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footer4.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ind w:right="137" w:hanging="0"/>
        <w:rPr>
          <w:b/>
          <w:b/>
          <w:sz w:val="16"/>
        </w:rPr>
      </w:pPr>
      <w:r>
        <w:rPr>
          <w:b/>
          <w:sz w:val="16"/>
        </w:rPr>
      </w:r>
    </w:p>
    <w:p>
      <w:pPr>
        <w:pStyle w:val="Normal"/>
        <w:spacing w:before="0" w:after="0"/>
        <w:ind w:left="10" w:hanging="10"/>
        <w:jc w:val="right"/>
        <w:rPr>
          <w:rFonts w:ascii="Times New Roman" w:hAnsi="Times New Roman" w:cs="Times New Roman"/>
        </w:rPr>
      </w:pPr>
      <w:r>
        <w:rPr>
          <w:rFonts w:cs="Times New Roman" w:ascii="Times New Roman" w:hAnsi="Times New Roman"/>
          <w:b/>
          <w:sz w:val="16"/>
        </w:rPr>
        <w:t>Załącznik nr 4</w:t>
      </w:r>
    </w:p>
    <w:p>
      <w:pPr>
        <w:pStyle w:val="Normal"/>
        <w:spacing w:lineRule="auto" w:line="264" w:before="0" w:after="3"/>
        <w:ind w:left="10" w:hanging="10"/>
        <w:jc w:val="right"/>
        <w:rPr>
          <w:rFonts w:ascii="Times New Roman" w:hAnsi="Times New Roman" w:cs="Times New Roman"/>
        </w:rPr>
      </w:pPr>
      <w:r>
        <w:rPr>
          <w:rFonts w:cs="Times New Roman" w:ascii="Times New Roman" w:hAnsi="Times New Roman"/>
          <w:sz w:val="16"/>
        </w:rPr>
        <w:t xml:space="preserve">do Zasad działania komisji do spraw szacowania szkód </w:t>
      </w:r>
    </w:p>
    <w:p>
      <w:pPr>
        <w:pStyle w:val="Normal"/>
        <w:spacing w:lineRule="auto" w:line="247" w:before="0" w:after="3"/>
        <w:ind w:left="5730" w:right="-142" w:hanging="452"/>
        <w:jc w:val="center"/>
        <w:rPr>
          <w:rFonts w:ascii="Times New Roman" w:hAnsi="Times New Roman" w:cs="Times New Roman"/>
          <w:sz w:val="16"/>
        </w:rPr>
      </w:pPr>
      <w:r>
        <w:rPr>
          <w:rFonts w:cs="Times New Roman" w:ascii="Times New Roman" w:hAnsi="Times New Roman"/>
          <w:sz w:val="16"/>
        </w:rPr>
        <w:t>w gospodarstwach rolnych i działach specjalnych produkcji rolnej</w:t>
      </w:r>
    </w:p>
    <w:p>
      <w:pPr>
        <w:pStyle w:val="Normal"/>
        <w:spacing w:lineRule="auto" w:line="247" w:before="0" w:after="3"/>
        <w:ind w:left="5730" w:right="-142" w:hanging="452"/>
        <w:jc w:val="center"/>
        <w:rPr>
          <w:rFonts w:ascii="Times New Roman" w:hAnsi="Times New Roman" w:cs="Times New Roman"/>
          <w:sz w:val="16"/>
        </w:rPr>
      </w:pPr>
      <w:r>
        <w:rPr>
          <w:rFonts w:cs="Times New Roman" w:ascii="Times New Roman" w:hAnsi="Times New Roman"/>
          <w:sz w:val="16"/>
        </w:rPr>
        <w:t xml:space="preserve">        </w:t>
      </w:r>
      <w:r>
        <w:rPr>
          <w:rFonts w:cs="Times New Roman" w:ascii="Times New Roman" w:hAnsi="Times New Roman"/>
          <w:sz w:val="16"/>
        </w:rPr>
        <w:t>znajdujących się na terenie województwa mazowieckiego, w</w:t>
      </w:r>
    </w:p>
    <w:p>
      <w:pPr>
        <w:pStyle w:val="Normal"/>
        <w:spacing w:lineRule="auto" w:line="247" w:before="0" w:after="3"/>
        <w:ind w:left="5730" w:right="-142" w:hanging="452"/>
        <w:jc w:val="center"/>
        <w:rPr>
          <w:rFonts w:ascii="Times New Roman" w:hAnsi="Times New Roman" w:cs="Times New Roman"/>
        </w:rPr>
      </w:pPr>
      <w:r>
        <w:rPr>
          <w:rFonts w:cs="Times New Roman" w:ascii="Times New Roman" w:hAnsi="Times New Roman"/>
          <w:sz w:val="16"/>
        </w:rPr>
        <w:t xml:space="preserve">                               </w:t>
      </w:r>
      <w:r>
        <w:rPr>
          <w:rFonts w:cs="Times New Roman" w:ascii="Times New Roman" w:hAnsi="Times New Roman"/>
          <w:sz w:val="16"/>
        </w:rPr>
        <w:t xml:space="preserve">których wystąpiły szkody spowodowane przez </w:t>
      </w:r>
    </w:p>
    <w:p>
      <w:pPr>
        <w:pStyle w:val="Normal"/>
        <w:spacing w:lineRule="auto" w:line="264" w:before="0" w:after="179"/>
        <w:ind w:left="10" w:hanging="10"/>
        <w:jc w:val="right"/>
        <w:rPr>
          <w:rFonts w:ascii="Times New Roman" w:hAnsi="Times New Roman" w:cs="Times New Roman"/>
        </w:rPr>
      </w:pPr>
      <w:r>
        <w:rPr>
          <w:rFonts w:cs="Times New Roman" w:ascii="Times New Roman" w:hAnsi="Times New Roman"/>
          <w:sz w:val="16"/>
        </w:rPr>
        <w:t xml:space="preserve">    </w:t>
      </w:r>
      <w:r>
        <w:rPr>
          <w:rFonts w:cs="Times New Roman" w:ascii="Times New Roman" w:hAnsi="Times New Roman"/>
          <w:sz w:val="16"/>
        </w:rPr>
        <w:t>niekorzystne zjawiska atmosferyczne.</w:t>
      </w:r>
    </w:p>
    <w:p>
      <w:pPr>
        <w:pStyle w:val="Normal"/>
        <w:spacing w:before="0" w:after="37"/>
        <w:ind w:left="5103" w:hanging="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MAGNUSZEW</w:t>
      </w:r>
    </w:p>
    <w:p>
      <w:pPr>
        <w:pStyle w:val="Normal"/>
        <w:spacing w:lineRule="auto" w:line="247" w:before="0" w:after="418"/>
        <w:ind w:left="6860" w:right="552" w:hanging="10"/>
        <w:rPr>
          <w:rFonts w:ascii="Times New Roman" w:hAnsi="Times New Roman" w:cs="Times New Roman"/>
        </w:rPr>
      </w:pPr>
      <w:r>
        <w:rPr>
          <w:rFonts w:cs="Times New Roman" w:ascii="Times New Roman" w:hAnsi="Times New Roman"/>
          <w:sz w:val="16"/>
        </w:rPr>
        <w:t>gmina/miasto</w:t>
      </w:r>
    </w:p>
    <w:p>
      <w:pPr>
        <w:pStyle w:val="Normal"/>
        <w:spacing w:before="0" w:after="37"/>
        <w:rPr>
          <w:rFonts w:ascii="Times New Roman" w:hAnsi="Times New Roman" w:cs="Times New Roman"/>
        </w:rPr>
      </w:pPr>
      <w:r>
        <w:rPr/>
        <mc:AlternateContent>
          <mc:Choice Requires="wpg">
            <w:drawing>
              <wp:inline distT="0" distB="0" distL="0" distR="0" wp14:anchorId="7E7178C4">
                <wp:extent cx="2973705" cy="7620"/>
                <wp:effectExtent l="0" t="0" r="0" b="0"/>
                <wp:docPr id="1" name="Kształt1"/>
                <a:graphic xmlns:a="http://schemas.openxmlformats.org/drawingml/2006/main">
                  <a:graphicData uri="http://schemas.microsoft.com/office/word/2010/wordprocessingGroup">
                    <wpg:wgp>
                      <wpg:cNvGrpSpPr/>
                      <wpg:grpSpPr>
                        <a:xfrm>
                          <a:off x="0" y="0"/>
                          <a:ext cx="2973240" cy="6840"/>
                        </a:xfrm>
                      </wpg:grpSpPr>
                      <wps:wsp>
                        <wps:cNvSpPr/>
                        <wps:spPr>
                          <a:xfrm>
                            <a:off x="0" y="0"/>
                            <a:ext cx="2973240" cy="6840"/>
                          </a:xfrm>
                          <a:custGeom>
                            <a:avLst/>
                            <a:gdLst/>
                            <a:ahLst/>
                            <a:rect l="l" t="t" r="r" b="b"/>
                            <a:pathLst>
                              <a:path w="2972435" h="0">
                                <a:moveTo>
                                  <a:pt x="0" y="0"/>
                                </a:moveTo>
                                <a:lnTo>
                                  <a:pt x="2972435" y="0"/>
                                </a:lnTo>
                              </a:path>
                            </a:pathLst>
                          </a:custGeom>
                          <a:noFill/>
                          <a:ln>
                            <a:solidFill>
                              <a:srgbClr val="000000"/>
                            </a:solidFill>
                            <a:custDash>
                              <a:ds d="50000" sp="50000"/>
                            </a:custDash>
                          </a:ln>
                        </wps:spPr>
                        <wps:style>
                          <a:lnRef idx="1"/>
                          <a:fillRef idx="0"/>
                          <a:effectRef idx="0"/>
                          <a:fontRef idx="minor"/>
                        </wps:style>
                        <wps:bodyPr/>
                      </wps:wsp>
                    </wpg:wgp>
                  </a:graphicData>
                </a:graphic>
              </wp:inline>
            </w:drawing>
          </mc:Choice>
          <mc:Fallback>
            <w:pict>
              <v:group id="shape_0" alt="Kształt1" style="position:absolute;margin-left:0pt;margin-top:-0.6pt;width:234.1pt;height:0.55pt" coordorigin="0,-12" coordsize="4682,11"/>
            </w:pict>
          </mc:Fallback>
        </mc:AlternateContent>
      </w:r>
    </w:p>
    <w:p>
      <w:pPr>
        <w:pStyle w:val="Normal"/>
        <w:spacing w:before="0" w:after="439"/>
        <w:ind w:left="-5" w:hanging="0"/>
        <w:rPr>
          <w:rFonts w:ascii="Times New Roman" w:hAnsi="Times New Roman" w:cs="Times New Roman"/>
        </w:rPr>
      </w:pPr>
      <w:r>
        <w:rPr/>
        <mc:AlternateContent>
          <mc:Choice Requires="wpg">
            <w:drawing>
              <wp:inline distT="0" distB="0" distL="0" distR="0" wp14:anchorId="5824C448">
                <wp:extent cx="2976880" cy="1727835"/>
                <wp:effectExtent l="0" t="0" r="0" b="0"/>
                <wp:docPr id="2" name="Kształt2"/>
                <a:graphic xmlns:a="http://schemas.openxmlformats.org/drawingml/2006/main">
                  <a:graphicData uri="http://schemas.microsoft.com/office/word/2010/wordprocessingGroup">
                    <wpg:wgp>
                      <wpg:cNvGrpSpPr/>
                      <wpg:grpSpPr>
                        <a:xfrm>
                          <a:off x="0" y="0"/>
                          <a:ext cx="2976120" cy="1727280"/>
                        </a:xfrm>
                      </wpg:grpSpPr>
                      <wps:wsp>
                        <wps:cNvSpPr/>
                        <wps:spPr>
                          <a:xfrm>
                            <a:off x="2520" y="0"/>
                            <a:ext cx="189720" cy="133920"/>
                          </a:xfrm>
                          <a:prstGeom prst="rect">
                            <a:avLst/>
                          </a:prstGeom>
                          <a:noFill/>
                          <a:ln w="0">
                            <a:noFill/>
                          </a:ln>
                        </wps:spPr>
                        <wps:style>
                          <a:lnRef idx="0"/>
                          <a:fillRef idx="0"/>
                          <a:effectRef idx="0"/>
                          <a:fontRef idx="minor"/>
                        </wps:style>
                        <wps:txb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imię</w:t>
                              </w:r>
                            </w:p>
                          </w:txbxContent>
                        </wps:txbx>
                        <wps:bodyPr horzOverflow="overflow" lIns="0" rIns="0" tIns="0" bIns="0">
                          <a:noAutofit/>
                        </wps:bodyPr>
                      </wps:wsp>
                      <wps:wsp>
                        <wps:cNvSpPr/>
                        <wps:spPr>
                          <a:xfrm>
                            <a:off x="146160" y="0"/>
                            <a:ext cx="2230200" cy="133920"/>
                          </a:xfrm>
                          <a:prstGeom prst="rect">
                            <a:avLst/>
                          </a:prstGeom>
                          <a:noFill/>
                          <a:ln w="0">
                            <a:noFill/>
                          </a:ln>
                        </wps:spPr>
                        <wps:style>
                          <a:lnRef idx="0"/>
                          <a:fillRef idx="0"/>
                          <a:effectRef idx="0"/>
                          <a:fontRef idx="minor"/>
                        </wps:style>
                        <wps:txb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 xml:space="preserve"> i nazwisko lub nazwa siedziby producenta rolnego</w:t>
                              </w:r>
                            </w:p>
                          </w:txbxContent>
                        </wps:txbx>
                        <wps:bodyPr horzOverflow="overflow" lIns="0" rIns="0" tIns="0" bIns="0">
                          <a:noAutofit/>
                        </wps:bodyPr>
                      </wps:wsp>
                      <wps:wsp>
                        <wps:cNvSpPr/>
                        <wps:spPr>
                          <a:xfrm>
                            <a:off x="2520" y="339840"/>
                            <a:ext cx="2973600" cy="133920"/>
                          </a:xfrm>
                          <a:prstGeom prst="rect">
                            <a:avLst/>
                          </a:prstGeom>
                          <a:noFill/>
                          <a:ln w="0">
                            <a:noFill/>
                          </a:ln>
                        </wps:spPr>
                        <wps:style>
                          <a:lnRef idx="0"/>
                          <a:fillRef idx="0"/>
                          <a:effectRef idx="0"/>
                          <a:fontRef idx="minor"/>
                        </wps:style>
                        <wps:txb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adres i miejsce zamieszkania lub adres siedziby producenta rolnego</w:t>
                              </w:r>
                            </w:p>
                          </w:txbxContent>
                        </wps:txbx>
                        <wps:bodyPr horzOverflow="overflow" lIns="0" rIns="0" tIns="0" bIns="0">
                          <a:noAutofit/>
                        </wps:bodyPr>
                      </wps:wsp>
                      <wps:wsp>
                        <wps:cNvSpPr/>
                        <wps:spPr>
                          <a:xfrm>
                            <a:off x="2520" y="629280"/>
                            <a:ext cx="1254600" cy="133920"/>
                          </a:xfrm>
                          <a:prstGeom prst="rect">
                            <a:avLst/>
                          </a:prstGeom>
                          <a:noFill/>
                          <a:ln w="0">
                            <a:noFill/>
                          </a:ln>
                        </wps:spPr>
                        <wps:style>
                          <a:lnRef idx="0"/>
                          <a:fillRef idx="0"/>
                          <a:effectRef idx="0"/>
                          <a:fontRef idx="minor"/>
                        </wps:style>
                        <wps:txb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adres gospodarstwa rolnego</w:t>
                              </w:r>
                            </w:p>
                          </w:txbxContent>
                        </wps:txbx>
                        <wps:bodyPr horzOverflow="overflow" lIns="0" rIns="0" tIns="0" bIns="0">
                          <a:noAutofit/>
                        </wps:bodyPr>
                      </wps:wsp>
                      <wps:wsp>
                        <wps:cNvSpPr/>
                        <wps:spPr>
                          <a:xfrm>
                            <a:off x="2520" y="878760"/>
                            <a:ext cx="267480" cy="133920"/>
                          </a:xfrm>
                          <a:prstGeom prst="rect">
                            <a:avLst/>
                          </a:prstGeom>
                          <a:noFill/>
                          <a:ln w="0">
                            <a:noFill/>
                          </a:ln>
                        </wps:spPr>
                        <wps:style>
                          <a:lnRef idx="0"/>
                          <a:fillRef idx="0"/>
                          <a:effectRef idx="0"/>
                          <a:fontRef idx="minor"/>
                        </wps:style>
                        <wps:txb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 xml:space="preserve">adres </w:t>
                              </w:r>
                            </w:p>
                          </w:txbxContent>
                        </wps:txbx>
                        <wps:bodyPr horzOverflow="overflow" lIns="0" rIns="0" tIns="0" bIns="0">
                          <a:noAutofit/>
                        </wps:bodyPr>
                      </wps:wsp>
                      <wps:wsp>
                        <wps:cNvSpPr/>
                        <wps:spPr>
                          <a:xfrm>
                            <a:off x="204480" y="878760"/>
                            <a:ext cx="260280" cy="133920"/>
                          </a:xfrm>
                          <a:prstGeom prst="rect">
                            <a:avLst/>
                          </a:prstGeom>
                          <a:noFill/>
                          <a:ln w="0">
                            <a:noFill/>
                          </a:ln>
                        </wps:spPr>
                        <wps:style>
                          <a:lnRef idx="0"/>
                          <a:fillRef idx="0"/>
                          <a:effectRef idx="0"/>
                          <a:fontRef idx="minor"/>
                        </wps:style>
                        <wps:txb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działu</w:t>
                              </w:r>
                            </w:p>
                          </w:txbxContent>
                        </wps:txbx>
                        <wps:bodyPr horzOverflow="overflow" lIns="0" rIns="0" tIns="0" bIns="0">
                          <a:noAutofit/>
                        </wps:bodyPr>
                      </wps:wsp>
                      <wps:wsp>
                        <wps:cNvSpPr/>
                        <wps:spPr>
                          <a:xfrm>
                            <a:off x="401400" y="878760"/>
                            <a:ext cx="1267560" cy="133920"/>
                          </a:xfrm>
                          <a:prstGeom prst="rect">
                            <a:avLst/>
                          </a:prstGeom>
                          <a:noFill/>
                          <a:ln w="0">
                            <a:noFill/>
                          </a:ln>
                        </wps:spPr>
                        <wps:style>
                          <a:lnRef idx="0"/>
                          <a:fillRef idx="0"/>
                          <a:effectRef idx="0"/>
                          <a:fontRef idx="minor"/>
                        </wps:style>
                        <wps:txb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 xml:space="preserve"> specjalnego produkcji rolnej</w:t>
                              </w:r>
                            </w:p>
                          </w:txbxContent>
                        </wps:txbx>
                        <wps:bodyPr horzOverflow="overflow" lIns="0" rIns="0" tIns="0" bIns="0">
                          <a:noAutofit/>
                        </wps:bodyPr>
                      </wps:wsp>
                      <wps:wsp>
                        <wps:cNvSpPr/>
                        <wps:spPr>
                          <a:xfrm>
                            <a:off x="2520" y="1287000"/>
                            <a:ext cx="1353240" cy="133920"/>
                          </a:xfrm>
                          <a:prstGeom prst="rect">
                            <a:avLst/>
                          </a:prstGeom>
                          <a:noFill/>
                          <a:ln w="0">
                            <a:noFill/>
                          </a:ln>
                        </wps:spPr>
                        <wps:style>
                          <a:lnRef idx="0"/>
                          <a:fillRef idx="0"/>
                          <a:effectRef idx="0"/>
                          <a:fontRef idx="minor"/>
                        </wps:style>
                        <wps:txb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numer telefonu kontaktowego</w:t>
                              </w:r>
                            </w:p>
                          </w:txbxContent>
                        </wps:txbx>
                        <wps:bodyPr horzOverflow="overflow" lIns="0" rIns="0" tIns="0" bIns="0">
                          <a:noAutofit/>
                        </wps:bodyPr>
                      </wps:wsp>
                      <wps:wsp>
                        <wps:cNvSpPr/>
                        <wps:spPr>
                          <a:xfrm>
                            <a:off x="2520" y="1593360"/>
                            <a:ext cx="1886760" cy="133920"/>
                          </a:xfrm>
                          <a:prstGeom prst="rect">
                            <a:avLst/>
                          </a:prstGeom>
                          <a:noFill/>
                          <a:ln w="0">
                            <a:noFill/>
                          </a:ln>
                        </wps:spPr>
                        <wps:style>
                          <a:lnRef idx="0"/>
                          <a:fillRef idx="0"/>
                          <a:effectRef idx="0"/>
                          <a:fontRef idx="minor"/>
                        </wps:style>
                        <wps:txb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numer identyfikacyjny producenta rolnego</w:t>
                              </w:r>
                            </w:p>
                          </w:txbxContent>
                        </wps:txbx>
                        <wps:bodyPr horzOverflow="overflow" lIns="0" rIns="0" tIns="0" bIns="0">
                          <a:noAutofit/>
                        </wps:bodyPr>
                      </wps:wsp>
                      <wps:wsp>
                        <wps:cNvSpPr/>
                        <wps:spPr>
                          <a:xfrm>
                            <a:off x="2520" y="110808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2520" y="141480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150480" y="110808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220320" y="1101600"/>
                            <a:ext cx="720" cy="156960"/>
                          </a:xfrm>
                          <a:custGeom>
                            <a:avLst/>
                            <a:gdLst/>
                            <a:ahLst/>
                            <a:rect l="l" t="t" r="r" b="b"/>
                            <a:pathLst>
                              <a:path w="0" h="161379">
                                <a:moveTo>
                                  <a:pt x="0" y="0"/>
                                </a:moveTo>
                                <a:lnTo>
                                  <a:pt x="0" y="161379"/>
                                </a:lnTo>
                              </a:path>
                            </a:pathLst>
                          </a:custGeom>
                          <a:noFill/>
                          <a:ln>
                            <a:solidFill>
                              <a:srgbClr val="000000"/>
                            </a:solidFill>
                          </a:ln>
                        </wps:spPr>
                        <wps:style>
                          <a:lnRef idx="1"/>
                          <a:fillRef idx="0"/>
                          <a:effectRef idx="0"/>
                          <a:fontRef idx="minor"/>
                        </wps:style>
                        <wps:bodyPr/>
                      </wps:wsp>
                      <wps:wsp>
                        <wps:cNvSpPr/>
                        <wps:spPr>
                          <a:xfrm>
                            <a:off x="365040" y="110808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438120" y="1101600"/>
                            <a:ext cx="720" cy="156960"/>
                          </a:xfrm>
                          <a:custGeom>
                            <a:avLst/>
                            <a:gdLst/>
                            <a:ahLst/>
                            <a:rect l="l" t="t" r="r" b="b"/>
                            <a:pathLst>
                              <a:path w="0" h="161379">
                                <a:moveTo>
                                  <a:pt x="0" y="0"/>
                                </a:moveTo>
                                <a:lnTo>
                                  <a:pt x="0" y="161379"/>
                                </a:lnTo>
                              </a:path>
                            </a:pathLst>
                          </a:custGeom>
                          <a:noFill/>
                          <a:ln>
                            <a:solidFill>
                              <a:srgbClr val="000000"/>
                            </a:solidFill>
                          </a:ln>
                        </wps:spPr>
                        <wps:style>
                          <a:lnRef idx="1"/>
                          <a:fillRef idx="0"/>
                          <a:effectRef idx="0"/>
                          <a:fontRef idx="minor"/>
                        </wps:style>
                        <wps:bodyPr/>
                      </wps:wsp>
                      <wps:wsp>
                        <wps:cNvSpPr/>
                        <wps:spPr>
                          <a:xfrm>
                            <a:off x="601920" y="110808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655200" y="1101600"/>
                            <a:ext cx="720" cy="156960"/>
                          </a:xfrm>
                          <a:custGeom>
                            <a:avLst/>
                            <a:gdLst/>
                            <a:ahLst/>
                            <a:rect l="l" t="t" r="r" b="b"/>
                            <a:pathLst>
                              <a:path w="0" h="161379">
                                <a:moveTo>
                                  <a:pt x="0" y="0"/>
                                </a:moveTo>
                                <a:lnTo>
                                  <a:pt x="0" y="161379"/>
                                </a:lnTo>
                              </a:path>
                            </a:pathLst>
                          </a:custGeom>
                          <a:noFill/>
                          <a:ln>
                            <a:solidFill>
                              <a:srgbClr val="000000"/>
                            </a:solidFill>
                          </a:ln>
                        </wps:spPr>
                        <wps:style>
                          <a:lnRef idx="1"/>
                          <a:fillRef idx="0"/>
                          <a:effectRef idx="0"/>
                          <a:fontRef idx="minor"/>
                        </wps:style>
                        <wps:bodyPr/>
                      </wps:wsp>
                      <wps:wsp>
                        <wps:cNvSpPr/>
                        <wps:spPr>
                          <a:xfrm>
                            <a:off x="801360" y="110808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873720" y="1101600"/>
                            <a:ext cx="720" cy="156960"/>
                          </a:xfrm>
                          <a:custGeom>
                            <a:avLst/>
                            <a:gdLst/>
                            <a:ahLst/>
                            <a:rect l="l" t="t" r="r" b="b"/>
                            <a:pathLst>
                              <a:path w="0" h="161379">
                                <a:moveTo>
                                  <a:pt x="0" y="0"/>
                                </a:moveTo>
                                <a:lnTo>
                                  <a:pt x="0" y="161379"/>
                                </a:lnTo>
                              </a:path>
                            </a:pathLst>
                          </a:custGeom>
                          <a:noFill/>
                          <a:ln>
                            <a:solidFill>
                              <a:srgbClr val="000000"/>
                            </a:solidFill>
                          </a:ln>
                        </wps:spPr>
                        <wps:style>
                          <a:lnRef idx="1"/>
                          <a:fillRef idx="0"/>
                          <a:effectRef idx="0"/>
                          <a:fontRef idx="minor"/>
                        </wps:style>
                        <wps:bodyPr/>
                      </wps:wsp>
                      <wps:wsp>
                        <wps:cNvSpPr/>
                        <wps:spPr>
                          <a:xfrm>
                            <a:off x="1018440" y="110808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1091520" y="1101600"/>
                            <a:ext cx="720" cy="156960"/>
                          </a:xfrm>
                          <a:custGeom>
                            <a:avLst/>
                            <a:gdLst/>
                            <a:ahLst/>
                            <a:rect l="l" t="t" r="r" b="b"/>
                            <a:pathLst>
                              <a:path w="0" h="161379">
                                <a:moveTo>
                                  <a:pt x="0" y="0"/>
                                </a:moveTo>
                                <a:lnTo>
                                  <a:pt x="0" y="161379"/>
                                </a:lnTo>
                              </a:path>
                            </a:pathLst>
                          </a:custGeom>
                          <a:noFill/>
                          <a:ln>
                            <a:solidFill>
                              <a:srgbClr val="000000"/>
                            </a:solidFill>
                          </a:ln>
                        </wps:spPr>
                        <wps:style>
                          <a:lnRef idx="1"/>
                          <a:fillRef idx="0"/>
                          <a:effectRef idx="0"/>
                          <a:fontRef idx="minor"/>
                        </wps:style>
                        <wps:bodyPr/>
                      </wps:wsp>
                      <wps:wsp>
                        <wps:cNvSpPr/>
                        <wps:spPr>
                          <a:xfrm>
                            <a:off x="1236240" y="110808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1308600" y="1101600"/>
                            <a:ext cx="720" cy="156960"/>
                          </a:xfrm>
                          <a:custGeom>
                            <a:avLst/>
                            <a:gdLst/>
                            <a:ahLst/>
                            <a:rect l="l" t="t" r="r" b="b"/>
                            <a:pathLst>
                              <a:path w="0" h="161379">
                                <a:moveTo>
                                  <a:pt x="0" y="0"/>
                                </a:moveTo>
                                <a:lnTo>
                                  <a:pt x="0" y="161379"/>
                                </a:lnTo>
                              </a:path>
                            </a:pathLst>
                          </a:custGeom>
                          <a:noFill/>
                          <a:ln>
                            <a:solidFill>
                              <a:srgbClr val="000000"/>
                            </a:solidFill>
                          </a:ln>
                        </wps:spPr>
                        <wps:style>
                          <a:lnRef idx="1"/>
                          <a:fillRef idx="0"/>
                          <a:effectRef idx="0"/>
                          <a:fontRef idx="minor"/>
                        </wps:style>
                        <wps:bodyPr/>
                      </wps:wsp>
                      <wps:wsp>
                        <wps:cNvSpPr/>
                        <wps:spPr>
                          <a:xfrm>
                            <a:off x="1453680" y="110808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1526400" y="1101600"/>
                            <a:ext cx="720" cy="156960"/>
                          </a:xfrm>
                          <a:custGeom>
                            <a:avLst/>
                            <a:gdLst/>
                            <a:ahLst/>
                            <a:rect l="l" t="t" r="r" b="b"/>
                            <a:pathLst>
                              <a:path w="0" h="161379">
                                <a:moveTo>
                                  <a:pt x="0" y="0"/>
                                </a:moveTo>
                                <a:lnTo>
                                  <a:pt x="0" y="161379"/>
                                </a:lnTo>
                              </a:path>
                            </a:pathLst>
                          </a:custGeom>
                          <a:noFill/>
                          <a:ln>
                            <a:solidFill>
                              <a:srgbClr val="000000"/>
                            </a:solidFill>
                          </a:ln>
                        </wps:spPr>
                        <wps:style>
                          <a:lnRef idx="1"/>
                          <a:fillRef idx="0"/>
                          <a:effectRef idx="0"/>
                          <a:fontRef idx="minor"/>
                        </wps:style>
                        <wps:bodyPr/>
                      </wps:wsp>
                      <wps:wsp>
                        <wps:cNvSpPr/>
                        <wps:spPr>
                          <a:xfrm>
                            <a:off x="1671480" y="110808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1743840" y="1101600"/>
                            <a:ext cx="720" cy="156960"/>
                          </a:xfrm>
                          <a:custGeom>
                            <a:avLst/>
                            <a:gdLst/>
                            <a:ahLst/>
                            <a:rect l="l" t="t" r="r" b="b"/>
                            <a:pathLst>
                              <a:path w="0" h="161379">
                                <a:moveTo>
                                  <a:pt x="0" y="0"/>
                                </a:moveTo>
                                <a:lnTo>
                                  <a:pt x="0" y="161379"/>
                                </a:lnTo>
                              </a:path>
                            </a:pathLst>
                          </a:custGeom>
                          <a:noFill/>
                          <a:ln>
                            <a:solidFill>
                              <a:srgbClr val="000000"/>
                            </a:solidFill>
                          </a:ln>
                        </wps:spPr>
                        <wps:style>
                          <a:lnRef idx="1"/>
                          <a:fillRef idx="0"/>
                          <a:effectRef idx="0"/>
                          <a:fontRef idx="minor"/>
                        </wps:style>
                        <wps:bodyPr/>
                      </wps:wsp>
                      <wps:wsp>
                        <wps:cNvSpPr/>
                        <wps:spPr>
                          <a:xfrm>
                            <a:off x="1889280" y="110808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150480" y="141480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220320" y="1408320"/>
                            <a:ext cx="720" cy="156960"/>
                          </a:xfrm>
                          <a:custGeom>
                            <a:avLst/>
                            <a:gdLst/>
                            <a:ahLst/>
                            <a:rect l="l" t="t" r="r" b="b"/>
                            <a:pathLst>
                              <a:path w="0" h="161379">
                                <a:moveTo>
                                  <a:pt x="0" y="0"/>
                                </a:moveTo>
                                <a:lnTo>
                                  <a:pt x="0" y="161379"/>
                                </a:lnTo>
                              </a:path>
                            </a:pathLst>
                          </a:custGeom>
                          <a:noFill/>
                          <a:ln>
                            <a:solidFill>
                              <a:srgbClr val="000000"/>
                            </a:solidFill>
                          </a:ln>
                        </wps:spPr>
                        <wps:style>
                          <a:lnRef idx="1"/>
                          <a:fillRef idx="0"/>
                          <a:effectRef idx="0"/>
                          <a:fontRef idx="minor"/>
                        </wps:style>
                        <wps:bodyPr/>
                      </wps:wsp>
                      <wps:wsp>
                        <wps:cNvSpPr/>
                        <wps:spPr>
                          <a:xfrm>
                            <a:off x="365040" y="141480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438120" y="1408320"/>
                            <a:ext cx="720" cy="156960"/>
                          </a:xfrm>
                          <a:custGeom>
                            <a:avLst/>
                            <a:gdLst/>
                            <a:ahLst/>
                            <a:rect l="l" t="t" r="r" b="b"/>
                            <a:pathLst>
                              <a:path w="0" h="161379">
                                <a:moveTo>
                                  <a:pt x="0" y="0"/>
                                </a:moveTo>
                                <a:lnTo>
                                  <a:pt x="0" y="161379"/>
                                </a:lnTo>
                              </a:path>
                            </a:pathLst>
                          </a:custGeom>
                          <a:noFill/>
                          <a:ln>
                            <a:solidFill>
                              <a:srgbClr val="000000"/>
                            </a:solidFill>
                          </a:ln>
                        </wps:spPr>
                        <wps:style>
                          <a:lnRef idx="1"/>
                          <a:fillRef idx="0"/>
                          <a:effectRef idx="0"/>
                          <a:fontRef idx="minor"/>
                        </wps:style>
                        <wps:bodyPr/>
                      </wps:wsp>
                      <wps:wsp>
                        <wps:cNvSpPr/>
                        <wps:spPr>
                          <a:xfrm>
                            <a:off x="601920" y="141480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655200" y="1408320"/>
                            <a:ext cx="720" cy="156960"/>
                          </a:xfrm>
                          <a:custGeom>
                            <a:avLst/>
                            <a:gdLst/>
                            <a:ahLst/>
                            <a:rect l="l" t="t" r="r" b="b"/>
                            <a:pathLst>
                              <a:path w="0" h="161379">
                                <a:moveTo>
                                  <a:pt x="0" y="0"/>
                                </a:moveTo>
                                <a:lnTo>
                                  <a:pt x="0" y="161379"/>
                                </a:lnTo>
                              </a:path>
                            </a:pathLst>
                          </a:custGeom>
                          <a:noFill/>
                          <a:ln>
                            <a:solidFill>
                              <a:srgbClr val="000000"/>
                            </a:solidFill>
                          </a:ln>
                        </wps:spPr>
                        <wps:style>
                          <a:lnRef idx="1"/>
                          <a:fillRef idx="0"/>
                          <a:effectRef idx="0"/>
                          <a:fontRef idx="minor"/>
                        </wps:style>
                        <wps:bodyPr/>
                      </wps:wsp>
                      <wps:wsp>
                        <wps:cNvSpPr/>
                        <wps:spPr>
                          <a:xfrm>
                            <a:off x="801360" y="141480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873720" y="1408320"/>
                            <a:ext cx="720" cy="156960"/>
                          </a:xfrm>
                          <a:custGeom>
                            <a:avLst/>
                            <a:gdLst/>
                            <a:ahLst/>
                            <a:rect l="l" t="t" r="r" b="b"/>
                            <a:pathLst>
                              <a:path w="0" h="161379">
                                <a:moveTo>
                                  <a:pt x="0" y="0"/>
                                </a:moveTo>
                                <a:lnTo>
                                  <a:pt x="0" y="161379"/>
                                </a:lnTo>
                              </a:path>
                            </a:pathLst>
                          </a:custGeom>
                          <a:noFill/>
                          <a:ln>
                            <a:solidFill>
                              <a:srgbClr val="000000"/>
                            </a:solidFill>
                          </a:ln>
                        </wps:spPr>
                        <wps:style>
                          <a:lnRef idx="1"/>
                          <a:fillRef idx="0"/>
                          <a:effectRef idx="0"/>
                          <a:fontRef idx="minor"/>
                        </wps:style>
                        <wps:bodyPr/>
                      </wps:wsp>
                      <wps:wsp>
                        <wps:cNvSpPr/>
                        <wps:spPr>
                          <a:xfrm>
                            <a:off x="1018440" y="141480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1091520" y="1408320"/>
                            <a:ext cx="720" cy="156960"/>
                          </a:xfrm>
                          <a:custGeom>
                            <a:avLst/>
                            <a:gdLst/>
                            <a:ahLst/>
                            <a:rect l="l" t="t" r="r" b="b"/>
                            <a:pathLst>
                              <a:path w="0" h="161379">
                                <a:moveTo>
                                  <a:pt x="0" y="0"/>
                                </a:moveTo>
                                <a:lnTo>
                                  <a:pt x="0" y="161379"/>
                                </a:lnTo>
                              </a:path>
                            </a:pathLst>
                          </a:custGeom>
                          <a:noFill/>
                          <a:ln>
                            <a:solidFill>
                              <a:srgbClr val="000000"/>
                            </a:solidFill>
                          </a:ln>
                        </wps:spPr>
                        <wps:style>
                          <a:lnRef idx="1"/>
                          <a:fillRef idx="0"/>
                          <a:effectRef idx="0"/>
                          <a:fontRef idx="minor"/>
                        </wps:style>
                        <wps:bodyPr/>
                      </wps:wsp>
                      <wps:wsp>
                        <wps:cNvSpPr/>
                        <wps:spPr>
                          <a:xfrm>
                            <a:off x="1236240" y="141480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1308600" y="1408320"/>
                            <a:ext cx="720" cy="156960"/>
                          </a:xfrm>
                          <a:custGeom>
                            <a:avLst/>
                            <a:gdLst/>
                            <a:ahLst/>
                            <a:rect l="l" t="t" r="r" b="b"/>
                            <a:pathLst>
                              <a:path w="0" h="161379">
                                <a:moveTo>
                                  <a:pt x="0" y="0"/>
                                </a:moveTo>
                                <a:lnTo>
                                  <a:pt x="0" y="161379"/>
                                </a:lnTo>
                              </a:path>
                            </a:pathLst>
                          </a:custGeom>
                          <a:noFill/>
                          <a:ln>
                            <a:solidFill>
                              <a:srgbClr val="000000"/>
                            </a:solidFill>
                          </a:ln>
                        </wps:spPr>
                        <wps:style>
                          <a:lnRef idx="1"/>
                          <a:fillRef idx="0"/>
                          <a:effectRef idx="0"/>
                          <a:fontRef idx="minor"/>
                        </wps:style>
                        <wps:bodyPr/>
                      </wps:wsp>
                      <wps:wsp>
                        <wps:cNvSpPr/>
                        <wps:spPr>
                          <a:xfrm>
                            <a:off x="1453680" y="141480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1526400" y="1408320"/>
                            <a:ext cx="720" cy="156960"/>
                          </a:xfrm>
                          <a:custGeom>
                            <a:avLst/>
                            <a:gdLst/>
                            <a:ahLst/>
                            <a:rect l="l" t="t" r="r" b="b"/>
                            <a:pathLst>
                              <a:path w="0" h="161379">
                                <a:moveTo>
                                  <a:pt x="0" y="0"/>
                                </a:moveTo>
                                <a:lnTo>
                                  <a:pt x="0" y="161379"/>
                                </a:lnTo>
                              </a:path>
                            </a:pathLst>
                          </a:custGeom>
                          <a:noFill/>
                          <a:ln>
                            <a:solidFill>
                              <a:srgbClr val="000000"/>
                            </a:solidFill>
                          </a:ln>
                        </wps:spPr>
                        <wps:style>
                          <a:lnRef idx="1"/>
                          <a:fillRef idx="0"/>
                          <a:effectRef idx="0"/>
                          <a:fontRef idx="minor"/>
                        </wps:style>
                        <wps:bodyPr/>
                      </wps:wsp>
                      <wps:wsp>
                        <wps:cNvSpPr/>
                        <wps:spPr>
                          <a:xfrm>
                            <a:off x="1671480" y="141480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1743840" y="1408320"/>
                            <a:ext cx="720" cy="156960"/>
                          </a:xfrm>
                          <a:custGeom>
                            <a:avLst/>
                            <a:gdLst/>
                            <a:ahLst/>
                            <a:rect l="l" t="t" r="r" b="b"/>
                            <a:pathLst>
                              <a:path w="0" h="161379">
                                <a:moveTo>
                                  <a:pt x="0" y="0"/>
                                </a:moveTo>
                                <a:lnTo>
                                  <a:pt x="0" y="161379"/>
                                </a:lnTo>
                              </a:path>
                            </a:pathLst>
                          </a:custGeom>
                          <a:noFill/>
                          <a:ln>
                            <a:solidFill>
                              <a:srgbClr val="000000"/>
                            </a:solidFill>
                          </a:ln>
                        </wps:spPr>
                        <wps:style>
                          <a:lnRef idx="1"/>
                          <a:fillRef idx="0"/>
                          <a:effectRef idx="0"/>
                          <a:fontRef idx="minor"/>
                        </wps:style>
                        <wps:bodyPr/>
                      </wps:wsp>
                      <wps:wsp>
                        <wps:cNvSpPr/>
                        <wps:spPr>
                          <a:xfrm>
                            <a:off x="1889280" y="1414800"/>
                            <a:ext cx="720" cy="150480"/>
                          </a:xfrm>
                          <a:custGeom>
                            <a:avLst/>
                            <a:gdLst/>
                            <a:ahLst/>
                            <a:rect l="l" t="t" r="r" b="b"/>
                            <a:pathLst>
                              <a:path w="0" h="155029">
                                <a:moveTo>
                                  <a:pt x="0" y="0"/>
                                </a:moveTo>
                                <a:lnTo>
                                  <a:pt x="0" y="155029"/>
                                </a:lnTo>
                              </a:path>
                            </a:pathLst>
                          </a:custGeom>
                          <a:noFill/>
                          <a:ln>
                            <a:solidFill>
                              <a:srgbClr val="000000"/>
                            </a:solidFill>
                          </a:ln>
                        </wps:spPr>
                        <wps:style>
                          <a:lnRef idx="1"/>
                          <a:fillRef idx="0"/>
                          <a:effectRef idx="0"/>
                          <a:fontRef idx="minor"/>
                        </wps:style>
                        <wps:bodyPr/>
                      </wps:wsp>
                      <wps:wsp>
                        <wps:cNvSpPr/>
                        <wps:spPr>
                          <a:xfrm>
                            <a:off x="2520" y="316080"/>
                            <a:ext cx="2395080" cy="720"/>
                          </a:xfrm>
                          <a:custGeom>
                            <a:avLst/>
                            <a:gdLst/>
                            <a:ahLst/>
                            <a:rect l="l" t="t" r="r" b="b"/>
                            <a:pathLst>
                              <a:path w="2972435" h="0">
                                <a:moveTo>
                                  <a:pt x="0" y="0"/>
                                </a:moveTo>
                                <a:lnTo>
                                  <a:pt x="2972435" y="0"/>
                                </a:lnTo>
                              </a:path>
                            </a:pathLst>
                          </a:custGeom>
                          <a:noFill/>
                          <a:ln>
                            <a:solidFill>
                              <a:srgbClr val="000000"/>
                            </a:solidFill>
                            <a:custDash>
                              <a:ds d="50000" sp="50000"/>
                            </a:custDash>
                          </a:ln>
                        </wps:spPr>
                        <wps:style>
                          <a:lnRef idx="1"/>
                          <a:fillRef idx="0"/>
                          <a:effectRef idx="0"/>
                          <a:fontRef idx="minor"/>
                        </wps:style>
                        <wps:bodyPr/>
                      </wps:wsp>
                      <wps:wsp>
                        <wps:cNvSpPr/>
                        <wps:spPr>
                          <a:xfrm>
                            <a:off x="2520" y="605880"/>
                            <a:ext cx="2395080" cy="720"/>
                          </a:xfrm>
                          <a:custGeom>
                            <a:avLst/>
                            <a:gdLst/>
                            <a:ahLst/>
                            <a:rect l="l" t="t" r="r" b="b"/>
                            <a:pathLst>
                              <a:path w="2972435" h="0">
                                <a:moveTo>
                                  <a:pt x="0" y="0"/>
                                </a:moveTo>
                                <a:lnTo>
                                  <a:pt x="2972435" y="0"/>
                                </a:lnTo>
                              </a:path>
                            </a:pathLst>
                          </a:custGeom>
                          <a:noFill/>
                          <a:ln>
                            <a:solidFill>
                              <a:srgbClr val="000000"/>
                            </a:solidFill>
                            <a:custDash>
                              <a:ds d="50000" sp="50000"/>
                            </a:custDash>
                          </a:ln>
                        </wps:spPr>
                        <wps:style>
                          <a:lnRef idx="1"/>
                          <a:fillRef idx="0"/>
                          <a:effectRef idx="0"/>
                          <a:fontRef idx="minor"/>
                        </wps:style>
                        <wps:bodyPr/>
                      </wps:wsp>
                      <wps:wsp>
                        <wps:cNvSpPr/>
                        <wps:spPr>
                          <a:xfrm>
                            <a:off x="2520" y="856080"/>
                            <a:ext cx="2395080" cy="720"/>
                          </a:xfrm>
                          <a:custGeom>
                            <a:avLst/>
                            <a:gdLst/>
                            <a:ahLst/>
                            <a:rect l="l" t="t" r="r" b="b"/>
                            <a:pathLst>
                              <a:path w="2972435" h="0">
                                <a:moveTo>
                                  <a:pt x="0" y="0"/>
                                </a:moveTo>
                                <a:lnTo>
                                  <a:pt x="2972435" y="0"/>
                                </a:lnTo>
                              </a:path>
                            </a:pathLst>
                          </a:custGeom>
                          <a:noFill/>
                          <a:ln>
                            <a:solidFill>
                              <a:srgbClr val="000000"/>
                            </a:solidFill>
                            <a:custDash>
                              <a:ds d="50000" sp="50000"/>
                            </a:custDash>
                          </a:ln>
                        </wps:spPr>
                        <wps:style>
                          <a:lnRef idx="1"/>
                          <a:fillRef idx="0"/>
                          <a:effectRef idx="0"/>
                          <a:fontRef idx="minor"/>
                        </wps:style>
                        <wps:bodyPr/>
                      </wps:wsp>
                      <wps:wsp>
                        <wps:cNvSpPr/>
                        <wps:spPr>
                          <a:xfrm>
                            <a:off x="0" y="1104840"/>
                            <a:ext cx="151920" cy="720"/>
                          </a:xfrm>
                          <a:custGeom>
                            <a:avLst/>
                            <a:gdLst/>
                            <a:ahLst/>
                            <a:rect l="l" t="t" r="r" b="b"/>
                            <a:pathLst>
                              <a:path w="189865" h="0">
                                <a:moveTo>
                                  <a:pt x="0" y="0"/>
                                </a:moveTo>
                                <a:lnTo>
                                  <a:pt x="189865" y="0"/>
                                </a:lnTo>
                              </a:path>
                            </a:pathLst>
                          </a:custGeom>
                          <a:noFill/>
                          <a:ln>
                            <a:solidFill>
                              <a:srgbClr val="000000"/>
                            </a:solidFill>
                          </a:ln>
                        </wps:spPr>
                        <wps:style>
                          <a:lnRef idx="1"/>
                          <a:fillRef idx="0"/>
                          <a:effectRef idx="0"/>
                          <a:fontRef idx="minor"/>
                        </wps:style>
                        <wps:bodyPr/>
                      </wps:wsp>
                      <wps:wsp>
                        <wps:cNvSpPr/>
                        <wps:spPr>
                          <a:xfrm>
                            <a:off x="217800" y="1104840"/>
                            <a:ext cx="148680" cy="720"/>
                          </a:xfrm>
                          <a:custGeom>
                            <a:avLst/>
                            <a:gdLst/>
                            <a:ahLst/>
                            <a:rect l="l" t="t" r="r" b="b"/>
                            <a:pathLst>
                              <a:path w="186055" h="0">
                                <a:moveTo>
                                  <a:pt x="0" y="0"/>
                                </a:moveTo>
                                <a:lnTo>
                                  <a:pt x="186055" y="0"/>
                                </a:lnTo>
                              </a:path>
                            </a:pathLst>
                          </a:custGeom>
                          <a:noFill/>
                          <a:ln>
                            <a:solidFill>
                              <a:srgbClr val="000000"/>
                            </a:solidFill>
                          </a:ln>
                        </wps:spPr>
                        <wps:style>
                          <a:lnRef idx="1"/>
                          <a:fillRef idx="0"/>
                          <a:effectRef idx="0"/>
                          <a:fontRef idx="minor"/>
                        </wps:style>
                        <wps:bodyPr/>
                      </wps:wsp>
                      <wps:wsp>
                        <wps:cNvSpPr/>
                        <wps:spPr>
                          <a:xfrm>
                            <a:off x="435600" y="1104840"/>
                            <a:ext cx="167760" cy="720"/>
                          </a:xfrm>
                          <a:custGeom>
                            <a:avLst/>
                            <a:gdLst/>
                            <a:ahLst/>
                            <a:rect l="l" t="t" r="r" b="b"/>
                            <a:pathLst>
                              <a:path w="209550" h="0">
                                <a:moveTo>
                                  <a:pt x="0" y="0"/>
                                </a:moveTo>
                                <a:lnTo>
                                  <a:pt x="209550" y="0"/>
                                </a:lnTo>
                              </a:path>
                            </a:pathLst>
                          </a:custGeom>
                          <a:noFill/>
                          <a:ln>
                            <a:solidFill>
                              <a:srgbClr val="000000"/>
                            </a:solidFill>
                          </a:ln>
                        </wps:spPr>
                        <wps:style>
                          <a:lnRef idx="1"/>
                          <a:fillRef idx="0"/>
                          <a:effectRef idx="0"/>
                          <a:fontRef idx="minor"/>
                        </wps:style>
                        <wps:bodyPr/>
                      </wps:wsp>
                      <wps:wsp>
                        <wps:cNvSpPr/>
                        <wps:spPr>
                          <a:xfrm>
                            <a:off x="652680" y="1104840"/>
                            <a:ext cx="149760" cy="720"/>
                          </a:xfrm>
                          <a:custGeom>
                            <a:avLst/>
                            <a:gdLst/>
                            <a:ahLst/>
                            <a:rect l="l" t="t" r="r" b="b"/>
                            <a:pathLst>
                              <a:path w="186690" h="0">
                                <a:moveTo>
                                  <a:pt x="0" y="0"/>
                                </a:moveTo>
                                <a:lnTo>
                                  <a:pt x="186690" y="0"/>
                                </a:lnTo>
                              </a:path>
                            </a:pathLst>
                          </a:custGeom>
                          <a:noFill/>
                          <a:ln>
                            <a:solidFill>
                              <a:srgbClr val="000000"/>
                            </a:solidFill>
                          </a:ln>
                        </wps:spPr>
                        <wps:style>
                          <a:lnRef idx="1"/>
                          <a:fillRef idx="0"/>
                          <a:effectRef idx="0"/>
                          <a:fontRef idx="minor"/>
                        </wps:style>
                        <wps:bodyPr/>
                      </wps:wsp>
                      <wps:wsp>
                        <wps:cNvSpPr/>
                        <wps:spPr>
                          <a:xfrm>
                            <a:off x="871200" y="1104840"/>
                            <a:ext cx="149400" cy="720"/>
                          </a:xfrm>
                          <a:custGeom>
                            <a:avLst/>
                            <a:gdLst/>
                            <a:ahLst/>
                            <a:rect l="l" t="t" r="r" b="b"/>
                            <a:pathLst>
                              <a:path w="186690" h="0">
                                <a:moveTo>
                                  <a:pt x="0" y="0"/>
                                </a:moveTo>
                                <a:lnTo>
                                  <a:pt x="186690" y="0"/>
                                </a:lnTo>
                              </a:path>
                            </a:pathLst>
                          </a:custGeom>
                          <a:noFill/>
                          <a:ln>
                            <a:solidFill>
                              <a:srgbClr val="000000"/>
                            </a:solidFill>
                          </a:ln>
                        </wps:spPr>
                        <wps:style>
                          <a:lnRef idx="1"/>
                          <a:fillRef idx="0"/>
                          <a:effectRef idx="0"/>
                          <a:fontRef idx="minor"/>
                        </wps:style>
                        <wps:bodyPr/>
                      </wps:wsp>
                      <wps:wsp>
                        <wps:cNvSpPr/>
                        <wps:spPr>
                          <a:xfrm>
                            <a:off x="1089000" y="1104840"/>
                            <a:ext cx="148680" cy="720"/>
                          </a:xfrm>
                          <a:custGeom>
                            <a:avLst/>
                            <a:gdLst/>
                            <a:ahLst/>
                            <a:rect l="l" t="t" r="r" b="b"/>
                            <a:pathLst>
                              <a:path w="186055" h="0">
                                <a:moveTo>
                                  <a:pt x="0" y="0"/>
                                </a:moveTo>
                                <a:lnTo>
                                  <a:pt x="186055" y="0"/>
                                </a:lnTo>
                              </a:path>
                            </a:pathLst>
                          </a:custGeom>
                          <a:noFill/>
                          <a:ln>
                            <a:solidFill>
                              <a:srgbClr val="000000"/>
                            </a:solidFill>
                          </a:ln>
                        </wps:spPr>
                        <wps:style>
                          <a:lnRef idx="1"/>
                          <a:fillRef idx="0"/>
                          <a:effectRef idx="0"/>
                          <a:fontRef idx="minor"/>
                        </wps:style>
                        <wps:bodyPr/>
                      </wps:wsp>
                      <wps:wsp>
                        <wps:cNvSpPr/>
                        <wps:spPr>
                          <a:xfrm>
                            <a:off x="1306080" y="1104840"/>
                            <a:ext cx="148680" cy="720"/>
                          </a:xfrm>
                          <a:custGeom>
                            <a:avLst/>
                            <a:gdLst/>
                            <a:ahLst/>
                            <a:rect l="l" t="t" r="r" b="b"/>
                            <a:pathLst>
                              <a:path w="186055" h="0">
                                <a:moveTo>
                                  <a:pt x="0" y="0"/>
                                </a:moveTo>
                                <a:lnTo>
                                  <a:pt x="186055" y="0"/>
                                </a:lnTo>
                              </a:path>
                            </a:pathLst>
                          </a:custGeom>
                          <a:noFill/>
                          <a:ln>
                            <a:solidFill>
                              <a:srgbClr val="000000"/>
                            </a:solidFill>
                          </a:ln>
                        </wps:spPr>
                        <wps:style>
                          <a:lnRef idx="1"/>
                          <a:fillRef idx="0"/>
                          <a:effectRef idx="0"/>
                          <a:fontRef idx="minor"/>
                        </wps:style>
                        <wps:bodyPr/>
                      </wps:wsp>
                      <wps:wsp>
                        <wps:cNvSpPr/>
                        <wps:spPr>
                          <a:xfrm>
                            <a:off x="1523880" y="1104840"/>
                            <a:ext cx="149400" cy="720"/>
                          </a:xfrm>
                          <a:custGeom>
                            <a:avLst/>
                            <a:gdLst/>
                            <a:ahLst/>
                            <a:rect l="l" t="t" r="r" b="b"/>
                            <a:pathLst>
                              <a:path w="186690" h="0">
                                <a:moveTo>
                                  <a:pt x="0" y="0"/>
                                </a:moveTo>
                                <a:lnTo>
                                  <a:pt x="186690" y="0"/>
                                </a:lnTo>
                              </a:path>
                            </a:pathLst>
                          </a:custGeom>
                          <a:noFill/>
                          <a:ln>
                            <a:solidFill>
                              <a:srgbClr val="000000"/>
                            </a:solidFill>
                          </a:ln>
                        </wps:spPr>
                        <wps:style>
                          <a:lnRef idx="1"/>
                          <a:fillRef idx="0"/>
                          <a:effectRef idx="0"/>
                          <a:fontRef idx="minor"/>
                        </wps:style>
                        <wps:bodyPr/>
                      </wps:wsp>
                      <wps:wsp>
                        <wps:cNvSpPr/>
                        <wps:spPr>
                          <a:xfrm>
                            <a:off x="1741320" y="1104840"/>
                            <a:ext cx="149400" cy="720"/>
                          </a:xfrm>
                          <a:custGeom>
                            <a:avLst/>
                            <a:gdLst/>
                            <a:ahLst/>
                            <a:rect l="l" t="t" r="r" b="b"/>
                            <a:pathLst>
                              <a:path w="186690" h="0">
                                <a:moveTo>
                                  <a:pt x="0" y="0"/>
                                </a:moveTo>
                                <a:lnTo>
                                  <a:pt x="186690" y="0"/>
                                </a:lnTo>
                              </a:path>
                            </a:pathLst>
                          </a:custGeom>
                          <a:noFill/>
                          <a:ln>
                            <a:solidFill>
                              <a:srgbClr val="000000"/>
                            </a:solidFill>
                          </a:ln>
                        </wps:spPr>
                        <wps:style>
                          <a:lnRef idx="1"/>
                          <a:fillRef idx="0"/>
                          <a:effectRef idx="0"/>
                          <a:fontRef idx="minor"/>
                        </wps:style>
                        <wps:bodyPr/>
                      </wps:wsp>
                      <wps:wsp>
                        <wps:cNvSpPr/>
                        <wps:spPr>
                          <a:xfrm>
                            <a:off x="2520" y="1262880"/>
                            <a:ext cx="146520" cy="720"/>
                          </a:xfrm>
                          <a:custGeom>
                            <a:avLst/>
                            <a:gdLst/>
                            <a:ahLst/>
                            <a:rect l="l" t="t" r="r" b="b"/>
                            <a:pathLst>
                              <a:path w="183515" h="0">
                                <a:moveTo>
                                  <a:pt x="0" y="0"/>
                                </a:moveTo>
                                <a:lnTo>
                                  <a:pt x="183515" y="0"/>
                                </a:lnTo>
                              </a:path>
                            </a:pathLst>
                          </a:custGeom>
                          <a:noFill/>
                          <a:ln>
                            <a:solidFill>
                              <a:srgbClr val="000000"/>
                            </a:solidFill>
                          </a:ln>
                        </wps:spPr>
                        <wps:style>
                          <a:lnRef idx="1"/>
                          <a:fillRef idx="0"/>
                          <a:effectRef idx="0"/>
                          <a:fontRef idx="minor"/>
                        </wps:style>
                        <wps:bodyPr/>
                      </wps:wsp>
                      <wps:wsp>
                        <wps:cNvSpPr/>
                        <wps:spPr>
                          <a:xfrm>
                            <a:off x="217800" y="1262880"/>
                            <a:ext cx="148680" cy="720"/>
                          </a:xfrm>
                          <a:custGeom>
                            <a:avLst/>
                            <a:gdLst/>
                            <a:ahLst/>
                            <a:rect l="l" t="t" r="r" b="b"/>
                            <a:pathLst>
                              <a:path w="186055" h="0">
                                <a:moveTo>
                                  <a:pt x="0" y="0"/>
                                </a:moveTo>
                                <a:lnTo>
                                  <a:pt x="186055" y="0"/>
                                </a:lnTo>
                              </a:path>
                            </a:pathLst>
                          </a:custGeom>
                          <a:noFill/>
                          <a:ln>
                            <a:solidFill>
                              <a:srgbClr val="000000"/>
                            </a:solidFill>
                          </a:ln>
                        </wps:spPr>
                        <wps:style>
                          <a:lnRef idx="1"/>
                          <a:fillRef idx="0"/>
                          <a:effectRef idx="0"/>
                          <a:fontRef idx="minor"/>
                        </wps:style>
                        <wps:bodyPr/>
                      </wps:wsp>
                      <wps:wsp>
                        <wps:cNvSpPr/>
                        <wps:spPr>
                          <a:xfrm>
                            <a:off x="435600" y="1262880"/>
                            <a:ext cx="167760" cy="720"/>
                          </a:xfrm>
                          <a:custGeom>
                            <a:avLst/>
                            <a:gdLst/>
                            <a:ahLst/>
                            <a:rect l="l" t="t" r="r" b="b"/>
                            <a:pathLst>
                              <a:path w="209550" h="0">
                                <a:moveTo>
                                  <a:pt x="0" y="0"/>
                                </a:moveTo>
                                <a:lnTo>
                                  <a:pt x="209550" y="0"/>
                                </a:lnTo>
                              </a:path>
                            </a:pathLst>
                          </a:custGeom>
                          <a:noFill/>
                          <a:ln>
                            <a:solidFill>
                              <a:srgbClr val="000000"/>
                            </a:solidFill>
                          </a:ln>
                        </wps:spPr>
                        <wps:style>
                          <a:lnRef idx="1"/>
                          <a:fillRef idx="0"/>
                          <a:effectRef idx="0"/>
                          <a:fontRef idx="minor"/>
                        </wps:style>
                        <wps:bodyPr/>
                      </wps:wsp>
                      <wps:wsp>
                        <wps:cNvSpPr/>
                        <wps:spPr>
                          <a:xfrm>
                            <a:off x="652680" y="1262880"/>
                            <a:ext cx="149760" cy="720"/>
                          </a:xfrm>
                          <a:custGeom>
                            <a:avLst/>
                            <a:gdLst/>
                            <a:ahLst/>
                            <a:rect l="l" t="t" r="r" b="b"/>
                            <a:pathLst>
                              <a:path w="186690" h="0">
                                <a:moveTo>
                                  <a:pt x="0" y="0"/>
                                </a:moveTo>
                                <a:lnTo>
                                  <a:pt x="186690" y="0"/>
                                </a:lnTo>
                              </a:path>
                            </a:pathLst>
                          </a:custGeom>
                          <a:noFill/>
                          <a:ln>
                            <a:solidFill>
                              <a:srgbClr val="000000"/>
                            </a:solidFill>
                          </a:ln>
                        </wps:spPr>
                        <wps:style>
                          <a:lnRef idx="1"/>
                          <a:fillRef idx="0"/>
                          <a:effectRef idx="0"/>
                          <a:fontRef idx="minor"/>
                        </wps:style>
                        <wps:bodyPr/>
                      </wps:wsp>
                      <wps:wsp>
                        <wps:cNvSpPr/>
                        <wps:spPr>
                          <a:xfrm>
                            <a:off x="871200" y="1262880"/>
                            <a:ext cx="149400" cy="720"/>
                          </a:xfrm>
                          <a:custGeom>
                            <a:avLst/>
                            <a:gdLst/>
                            <a:ahLst/>
                            <a:rect l="l" t="t" r="r" b="b"/>
                            <a:pathLst>
                              <a:path w="186690" h="0">
                                <a:moveTo>
                                  <a:pt x="0" y="0"/>
                                </a:moveTo>
                                <a:lnTo>
                                  <a:pt x="186690" y="0"/>
                                </a:lnTo>
                              </a:path>
                            </a:pathLst>
                          </a:custGeom>
                          <a:noFill/>
                          <a:ln>
                            <a:solidFill>
                              <a:srgbClr val="000000"/>
                            </a:solidFill>
                          </a:ln>
                        </wps:spPr>
                        <wps:style>
                          <a:lnRef idx="1"/>
                          <a:fillRef idx="0"/>
                          <a:effectRef idx="0"/>
                          <a:fontRef idx="minor"/>
                        </wps:style>
                        <wps:bodyPr/>
                      </wps:wsp>
                      <wps:wsp>
                        <wps:cNvSpPr/>
                        <wps:spPr>
                          <a:xfrm>
                            <a:off x="1089000" y="1262880"/>
                            <a:ext cx="148680" cy="720"/>
                          </a:xfrm>
                          <a:custGeom>
                            <a:avLst/>
                            <a:gdLst/>
                            <a:ahLst/>
                            <a:rect l="l" t="t" r="r" b="b"/>
                            <a:pathLst>
                              <a:path w="186055" h="0">
                                <a:moveTo>
                                  <a:pt x="0" y="0"/>
                                </a:moveTo>
                                <a:lnTo>
                                  <a:pt x="186055" y="0"/>
                                </a:lnTo>
                              </a:path>
                            </a:pathLst>
                          </a:custGeom>
                          <a:noFill/>
                          <a:ln>
                            <a:solidFill>
                              <a:srgbClr val="000000"/>
                            </a:solidFill>
                          </a:ln>
                        </wps:spPr>
                        <wps:style>
                          <a:lnRef idx="1"/>
                          <a:fillRef idx="0"/>
                          <a:effectRef idx="0"/>
                          <a:fontRef idx="minor"/>
                        </wps:style>
                        <wps:bodyPr/>
                      </wps:wsp>
                      <wps:wsp>
                        <wps:cNvSpPr/>
                        <wps:spPr>
                          <a:xfrm>
                            <a:off x="1306080" y="1262880"/>
                            <a:ext cx="148680" cy="720"/>
                          </a:xfrm>
                          <a:custGeom>
                            <a:avLst/>
                            <a:gdLst/>
                            <a:ahLst/>
                            <a:rect l="l" t="t" r="r" b="b"/>
                            <a:pathLst>
                              <a:path w="186055" h="0">
                                <a:moveTo>
                                  <a:pt x="0" y="0"/>
                                </a:moveTo>
                                <a:lnTo>
                                  <a:pt x="186055" y="0"/>
                                </a:lnTo>
                              </a:path>
                            </a:pathLst>
                          </a:custGeom>
                          <a:noFill/>
                          <a:ln>
                            <a:solidFill>
                              <a:srgbClr val="000000"/>
                            </a:solidFill>
                          </a:ln>
                        </wps:spPr>
                        <wps:style>
                          <a:lnRef idx="1"/>
                          <a:fillRef idx="0"/>
                          <a:effectRef idx="0"/>
                          <a:fontRef idx="minor"/>
                        </wps:style>
                        <wps:bodyPr/>
                      </wps:wsp>
                      <wps:wsp>
                        <wps:cNvSpPr/>
                        <wps:spPr>
                          <a:xfrm>
                            <a:off x="1523880" y="1262880"/>
                            <a:ext cx="149400" cy="720"/>
                          </a:xfrm>
                          <a:custGeom>
                            <a:avLst/>
                            <a:gdLst/>
                            <a:ahLst/>
                            <a:rect l="l" t="t" r="r" b="b"/>
                            <a:pathLst>
                              <a:path w="186690" h="0">
                                <a:moveTo>
                                  <a:pt x="0" y="0"/>
                                </a:moveTo>
                                <a:lnTo>
                                  <a:pt x="186690" y="0"/>
                                </a:lnTo>
                              </a:path>
                            </a:pathLst>
                          </a:custGeom>
                          <a:noFill/>
                          <a:ln>
                            <a:solidFill>
                              <a:srgbClr val="000000"/>
                            </a:solidFill>
                          </a:ln>
                        </wps:spPr>
                        <wps:style>
                          <a:lnRef idx="1"/>
                          <a:fillRef idx="0"/>
                          <a:effectRef idx="0"/>
                          <a:fontRef idx="minor"/>
                        </wps:style>
                        <wps:bodyPr/>
                      </wps:wsp>
                      <wps:wsp>
                        <wps:cNvSpPr/>
                        <wps:spPr>
                          <a:xfrm>
                            <a:off x="1741320" y="1262880"/>
                            <a:ext cx="149400" cy="720"/>
                          </a:xfrm>
                          <a:custGeom>
                            <a:avLst/>
                            <a:gdLst/>
                            <a:ahLst/>
                            <a:rect l="l" t="t" r="r" b="b"/>
                            <a:pathLst>
                              <a:path w="186690" h="0">
                                <a:moveTo>
                                  <a:pt x="0" y="0"/>
                                </a:moveTo>
                                <a:lnTo>
                                  <a:pt x="186690" y="0"/>
                                </a:lnTo>
                              </a:path>
                            </a:pathLst>
                          </a:custGeom>
                          <a:noFill/>
                          <a:ln>
                            <a:solidFill>
                              <a:srgbClr val="000000"/>
                            </a:solidFill>
                          </a:ln>
                        </wps:spPr>
                        <wps:style>
                          <a:lnRef idx="1"/>
                          <a:fillRef idx="0"/>
                          <a:effectRef idx="0"/>
                          <a:fontRef idx="minor"/>
                        </wps:style>
                        <wps:bodyPr/>
                      </wps:wsp>
                      <wps:wsp>
                        <wps:cNvSpPr/>
                        <wps:spPr>
                          <a:xfrm>
                            <a:off x="0" y="1411560"/>
                            <a:ext cx="151920" cy="720"/>
                          </a:xfrm>
                          <a:custGeom>
                            <a:avLst/>
                            <a:gdLst/>
                            <a:ahLst/>
                            <a:rect l="l" t="t" r="r" b="b"/>
                            <a:pathLst>
                              <a:path w="189865" h="0">
                                <a:moveTo>
                                  <a:pt x="0" y="0"/>
                                </a:moveTo>
                                <a:lnTo>
                                  <a:pt x="189865" y="0"/>
                                </a:lnTo>
                              </a:path>
                            </a:pathLst>
                          </a:custGeom>
                          <a:noFill/>
                          <a:ln>
                            <a:solidFill>
                              <a:srgbClr val="000000"/>
                            </a:solidFill>
                          </a:ln>
                        </wps:spPr>
                        <wps:style>
                          <a:lnRef idx="1"/>
                          <a:fillRef idx="0"/>
                          <a:effectRef idx="0"/>
                          <a:fontRef idx="minor"/>
                        </wps:style>
                        <wps:bodyPr/>
                      </wps:wsp>
                      <wps:wsp>
                        <wps:cNvSpPr/>
                        <wps:spPr>
                          <a:xfrm>
                            <a:off x="217800" y="1411560"/>
                            <a:ext cx="148680" cy="720"/>
                          </a:xfrm>
                          <a:custGeom>
                            <a:avLst/>
                            <a:gdLst/>
                            <a:ahLst/>
                            <a:rect l="l" t="t" r="r" b="b"/>
                            <a:pathLst>
                              <a:path w="186055" h="0">
                                <a:moveTo>
                                  <a:pt x="0" y="0"/>
                                </a:moveTo>
                                <a:lnTo>
                                  <a:pt x="186055" y="0"/>
                                </a:lnTo>
                              </a:path>
                            </a:pathLst>
                          </a:custGeom>
                          <a:noFill/>
                          <a:ln>
                            <a:solidFill>
                              <a:srgbClr val="000000"/>
                            </a:solidFill>
                          </a:ln>
                        </wps:spPr>
                        <wps:style>
                          <a:lnRef idx="1"/>
                          <a:fillRef idx="0"/>
                          <a:effectRef idx="0"/>
                          <a:fontRef idx="minor"/>
                        </wps:style>
                        <wps:bodyPr/>
                      </wps:wsp>
                      <wps:wsp>
                        <wps:cNvSpPr/>
                        <wps:spPr>
                          <a:xfrm>
                            <a:off x="435600" y="1411560"/>
                            <a:ext cx="167760" cy="720"/>
                          </a:xfrm>
                          <a:custGeom>
                            <a:avLst/>
                            <a:gdLst/>
                            <a:ahLst/>
                            <a:rect l="l" t="t" r="r" b="b"/>
                            <a:pathLst>
                              <a:path w="209550" h="0">
                                <a:moveTo>
                                  <a:pt x="0" y="0"/>
                                </a:moveTo>
                                <a:lnTo>
                                  <a:pt x="209550" y="0"/>
                                </a:lnTo>
                              </a:path>
                            </a:pathLst>
                          </a:custGeom>
                          <a:noFill/>
                          <a:ln>
                            <a:solidFill>
                              <a:srgbClr val="000000"/>
                            </a:solidFill>
                          </a:ln>
                        </wps:spPr>
                        <wps:style>
                          <a:lnRef idx="1"/>
                          <a:fillRef idx="0"/>
                          <a:effectRef idx="0"/>
                          <a:fontRef idx="minor"/>
                        </wps:style>
                        <wps:bodyPr/>
                      </wps:wsp>
                      <wps:wsp>
                        <wps:cNvSpPr/>
                        <wps:spPr>
                          <a:xfrm>
                            <a:off x="652680" y="1411560"/>
                            <a:ext cx="149760" cy="720"/>
                          </a:xfrm>
                          <a:custGeom>
                            <a:avLst/>
                            <a:gdLst/>
                            <a:ahLst/>
                            <a:rect l="l" t="t" r="r" b="b"/>
                            <a:pathLst>
                              <a:path w="186690" h="0">
                                <a:moveTo>
                                  <a:pt x="0" y="0"/>
                                </a:moveTo>
                                <a:lnTo>
                                  <a:pt x="186690" y="0"/>
                                </a:lnTo>
                              </a:path>
                            </a:pathLst>
                          </a:custGeom>
                          <a:noFill/>
                          <a:ln>
                            <a:solidFill>
                              <a:srgbClr val="000000"/>
                            </a:solidFill>
                          </a:ln>
                        </wps:spPr>
                        <wps:style>
                          <a:lnRef idx="1"/>
                          <a:fillRef idx="0"/>
                          <a:effectRef idx="0"/>
                          <a:fontRef idx="minor"/>
                        </wps:style>
                        <wps:bodyPr/>
                      </wps:wsp>
                      <wps:wsp>
                        <wps:cNvSpPr/>
                        <wps:spPr>
                          <a:xfrm>
                            <a:off x="871200" y="1411560"/>
                            <a:ext cx="149400" cy="720"/>
                          </a:xfrm>
                          <a:custGeom>
                            <a:avLst/>
                            <a:gdLst/>
                            <a:ahLst/>
                            <a:rect l="l" t="t" r="r" b="b"/>
                            <a:pathLst>
                              <a:path w="186690" h="0">
                                <a:moveTo>
                                  <a:pt x="0" y="0"/>
                                </a:moveTo>
                                <a:lnTo>
                                  <a:pt x="186690" y="0"/>
                                </a:lnTo>
                              </a:path>
                            </a:pathLst>
                          </a:custGeom>
                          <a:noFill/>
                          <a:ln>
                            <a:solidFill>
                              <a:srgbClr val="000000"/>
                            </a:solidFill>
                          </a:ln>
                        </wps:spPr>
                        <wps:style>
                          <a:lnRef idx="1"/>
                          <a:fillRef idx="0"/>
                          <a:effectRef idx="0"/>
                          <a:fontRef idx="minor"/>
                        </wps:style>
                        <wps:bodyPr/>
                      </wps:wsp>
                      <wps:wsp>
                        <wps:cNvSpPr/>
                        <wps:spPr>
                          <a:xfrm>
                            <a:off x="1089000" y="1411560"/>
                            <a:ext cx="148680" cy="720"/>
                          </a:xfrm>
                          <a:custGeom>
                            <a:avLst/>
                            <a:gdLst/>
                            <a:ahLst/>
                            <a:rect l="l" t="t" r="r" b="b"/>
                            <a:pathLst>
                              <a:path w="186055" h="0">
                                <a:moveTo>
                                  <a:pt x="0" y="0"/>
                                </a:moveTo>
                                <a:lnTo>
                                  <a:pt x="186055" y="0"/>
                                </a:lnTo>
                              </a:path>
                            </a:pathLst>
                          </a:custGeom>
                          <a:noFill/>
                          <a:ln>
                            <a:solidFill>
                              <a:srgbClr val="000000"/>
                            </a:solidFill>
                          </a:ln>
                        </wps:spPr>
                        <wps:style>
                          <a:lnRef idx="1"/>
                          <a:fillRef idx="0"/>
                          <a:effectRef idx="0"/>
                          <a:fontRef idx="minor"/>
                        </wps:style>
                        <wps:bodyPr/>
                      </wps:wsp>
                      <wps:wsp>
                        <wps:cNvSpPr/>
                        <wps:spPr>
                          <a:xfrm>
                            <a:off x="1306080" y="1411560"/>
                            <a:ext cx="148680" cy="720"/>
                          </a:xfrm>
                          <a:custGeom>
                            <a:avLst/>
                            <a:gdLst/>
                            <a:ahLst/>
                            <a:rect l="l" t="t" r="r" b="b"/>
                            <a:pathLst>
                              <a:path w="186055" h="0">
                                <a:moveTo>
                                  <a:pt x="0" y="0"/>
                                </a:moveTo>
                                <a:lnTo>
                                  <a:pt x="186055" y="0"/>
                                </a:lnTo>
                              </a:path>
                            </a:pathLst>
                          </a:custGeom>
                          <a:noFill/>
                          <a:ln>
                            <a:solidFill>
                              <a:srgbClr val="000000"/>
                            </a:solidFill>
                          </a:ln>
                        </wps:spPr>
                        <wps:style>
                          <a:lnRef idx="1"/>
                          <a:fillRef idx="0"/>
                          <a:effectRef idx="0"/>
                          <a:fontRef idx="minor"/>
                        </wps:style>
                        <wps:bodyPr/>
                      </wps:wsp>
                      <wps:wsp>
                        <wps:cNvSpPr/>
                        <wps:spPr>
                          <a:xfrm>
                            <a:off x="1523880" y="1411560"/>
                            <a:ext cx="149400" cy="720"/>
                          </a:xfrm>
                          <a:custGeom>
                            <a:avLst/>
                            <a:gdLst/>
                            <a:ahLst/>
                            <a:rect l="l" t="t" r="r" b="b"/>
                            <a:pathLst>
                              <a:path w="186690" h="0">
                                <a:moveTo>
                                  <a:pt x="0" y="0"/>
                                </a:moveTo>
                                <a:lnTo>
                                  <a:pt x="186690" y="0"/>
                                </a:lnTo>
                              </a:path>
                            </a:pathLst>
                          </a:custGeom>
                          <a:noFill/>
                          <a:ln>
                            <a:solidFill>
                              <a:srgbClr val="000000"/>
                            </a:solidFill>
                          </a:ln>
                        </wps:spPr>
                        <wps:style>
                          <a:lnRef idx="1"/>
                          <a:fillRef idx="0"/>
                          <a:effectRef idx="0"/>
                          <a:fontRef idx="minor"/>
                        </wps:style>
                        <wps:bodyPr/>
                      </wps:wsp>
                      <wps:wsp>
                        <wps:cNvSpPr/>
                        <wps:spPr>
                          <a:xfrm>
                            <a:off x="1741320" y="1411560"/>
                            <a:ext cx="149400" cy="720"/>
                          </a:xfrm>
                          <a:custGeom>
                            <a:avLst/>
                            <a:gdLst/>
                            <a:ahLst/>
                            <a:rect l="l" t="t" r="r" b="b"/>
                            <a:pathLst>
                              <a:path w="186690" h="0">
                                <a:moveTo>
                                  <a:pt x="0" y="0"/>
                                </a:moveTo>
                                <a:lnTo>
                                  <a:pt x="186690" y="0"/>
                                </a:lnTo>
                              </a:path>
                            </a:pathLst>
                          </a:custGeom>
                          <a:noFill/>
                          <a:ln>
                            <a:solidFill>
                              <a:srgbClr val="000000"/>
                            </a:solidFill>
                          </a:ln>
                        </wps:spPr>
                        <wps:style>
                          <a:lnRef idx="1"/>
                          <a:fillRef idx="0"/>
                          <a:effectRef idx="0"/>
                          <a:fontRef idx="minor"/>
                        </wps:style>
                        <wps:bodyPr/>
                      </wps:wsp>
                      <wps:wsp>
                        <wps:cNvSpPr/>
                        <wps:spPr>
                          <a:xfrm>
                            <a:off x="2520" y="1570320"/>
                            <a:ext cx="146520" cy="720"/>
                          </a:xfrm>
                          <a:custGeom>
                            <a:avLst/>
                            <a:gdLst/>
                            <a:ahLst/>
                            <a:rect l="l" t="t" r="r" b="b"/>
                            <a:pathLst>
                              <a:path w="183515" h="0">
                                <a:moveTo>
                                  <a:pt x="0" y="0"/>
                                </a:moveTo>
                                <a:lnTo>
                                  <a:pt x="183515" y="0"/>
                                </a:lnTo>
                              </a:path>
                            </a:pathLst>
                          </a:custGeom>
                          <a:noFill/>
                          <a:ln>
                            <a:solidFill>
                              <a:srgbClr val="000000"/>
                            </a:solidFill>
                          </a:ln>
                        </wps:spPr>
                        <wps:style>
                          <a:lnRef idx="1"/>
                          <a:fillRef idx="0"/>
                          <a:effectRef idx="0"/>
                          <a:fontRef idx="minor"/>
                        </wps:style>
                        <wps:bodyPr/>
                      </wps:wsp>
                      <wps:wsp>
                        <wps:cNvSpPr/>
                        <wps:spPr>
                          <a:xfrm>
                            <a:off x="217800" y="1570320"/>
                            <a:ext cx="148680" cy="720"/>
                          </a:xfrm>
                          <a:custGeom>
                            <a:avLst/>
                            <a:gdLst/>
                            <a:ahLst/>
                            <a:rect l="l" t="t" r="r" b="b"/>
                            <a:pathLst>
                              <a:path w="186055" h="0">
                                <a:moveTo>
                                  <a:pt x="0" y="0"/>
                                </a:moveTo>
                                <a:lnTo>
                                  <a:pt x="186055" y="0"/>
                                </a:lnTo>
                              </a:path>
                            </a:pathLst>
                          </a:custGeom>
                          <a:noFill/>
                          <a:ln>
                            <a:solidFill>
                              <a:srgbClr val="000000"/>
                            </a:solidFill>
                          </a:ln>
                        </wps:spPr>
                        <wps:style>
                          <a:lnRef idx="1"/>
                          <a:fillRef idx="0"/>
                          <a:effectRef idx="0"/>
                          <a:fontRef idx="minor"/>
                        </wps:style>
                        <wps:bodyPr/>
                      </wps:wsp>
                      <wps:wsp>
                        <wps:cNvSpPr/>
                        <wps:spPr>
                          <a:xfrm>
                            <a:off x="435600" y="1570320"/>
                            <a:ext cx="167760" cy="720"/>
                          </a:xfrm>
                          <a:custGeom>
                            <a:avLst/>
                            <a:gdLst/>
                            <a:ahLst/>
                            <a:rect l="l" t="t" r="r" b="b"/>
                            <a:pathLst>
                              <a:path w="209550" h="0">
                                <a:moveTo>
                                  <a:pt x="0" y="0"/>
                                </a:moveTo>
                                <a:lnTo>
                                  <a:pt x="209550" y="0"/>
                                </a:lnTo>
                              </a:path>
                            </a:pathLst>
                          </a:custGeom>
                          <a:noFill/>
                          <a:ln>
                            <a:solidFill>
                              <a:srgbClr val="000000"/>
                            </a:solidFill>
                          </a:ln>
                        </wps:spPr>
                        <wps:style>
                          <a:lnRef idx="1"/>
                          <a:fillRef idx="0"/>
                          <a:effectRef idx="0"/>
                          <a:fontRef idx="minor"/>
                        </wps:style>
                        <wps:bodyPr/>
                      </wps:wsp>
                      <wps:wsp>
                        <wps:cNvSpPr/>
                        <wps:spPr>
                          <a:xfrm>
                            <a:off x="652680" y="1570320"/>
                            <a:ext cx="149760" cy="720"/>
                          </a:xfrm>
                          <a:custGeom>
                            <a:avLst/>
                            <a:gdLst/>
                            <a:ahLst/>
                            <a:rect l="l" t="t" r="r" b="b"/>
                            <a:pathLst>
                              <a:path w="186690" h="0">
                                <a:moveTo>
                                  <a:pt x="0" y="0"/>
                                </a:moveTo>
                                <a:lnTo>
                                  <a:pt x="186690" y="0"/>
                                </a:lnTo>
                              </a:path>
                            </a:pathLst>
                          </a:custGeom>
                          <a:noFill/>
                          <a:ln>
                            <a:solidFill>
                              <a:srgbClr val="000000"/>
                            </a:solidFill>
                          </a:ln>
                        </wps:spPr>
                        <wps:style>
                          <a:lnRef idx="1"/>
                          <a:fillRef idx="0"/>
                          <a:effectRef idx="0"/>
                          <a:fontRef idx="minor"/>
                        </wps:style>
                        <wps:bodyPr/>
                      </wps:wsp>
                      <wps:wsp>
                        <wps:cNvSpPr/>
                        <wps:spPr>
                          <a:xfrm>
                            <a:off x="871200" y="1570320"/>
                            <a:ext cx="149400" cy="720"/>
                          </a:xfrm>
                          <a:custGeom>
                            <a:avLst/>
                            <a:gdLst/>
                            <a:ahLst/>
                            <a:rect l="l" t="t" r="r" b="b"/>
                            <a:pathLst>
                              <a:path w="186690" h="0">
                                <a:moveTo>
                                  <a:pt x="0" y="0"/>
                                </a:moveTo>
                                <a:lnTo>
                                  <a:pt x="186690" y="0"/>
                                </a:lnTo>
                              </a:path>
                            </a:pathLst>
                          </a:custGeom>
                          <a:noFill/>
                          <a:ln>
                            <a:solidFill>
                              <a:srgbClr val="000000"/>
                            </a:solidFill>
                          </a:ln>
                        </wps:spPr>
                        <wps:style>
                          <a:lnRef idx="1"/>
                          <a:fillRef idx="0"/>
                          <a:effectRef idx="0"/>
                          <a:fontRef idx="minor"/>
                        </wps:style>
                        <wps:bodyPr/>
                      </wps:wsp>
                      <wps:wsp>
                        <wps:cNvSpPr/>
                        <wps:spPr>
                          <a:xfrm>
                            <a:off x="1089000" y="1570320"/>
                            <a:ext cx="148680" cy="720"/>
                          </a:xfrm>
                          <a:custGeom>
                            <a:avLst/>
                            <a:gdLst/>
                            <a:ahLst/>
                            <a:rect l="l" t="t" r="r" b="b"/>
                            <a:pathLst>
                              <a:path w="186055" h="0">
                                <a:moveTo>
                                  <a:pt x="0" y="0"/>
                                </a:moveTo>
                                <a:lnTo>
                                  <a:pt x="186055" y="0"/>
                                </a:lnTo>
                              </a:path>
                            </a:pathLst>
                          </a:custGeom>
                          <a:noFill/>
                          <a:ln>
                            <a:solidFill>
                              <a:srgbClr val="000000"/>
                            </a:solidFill>
                          </a:ln>
                        </wps:spPr>
                        <wps:style>
                          <a:lnRef idx="1"/>
                          <a:fillRef idx="0"/>
                          <a:effectRef idx="0"/>
                          <a:fontRef idx="minor"/>
                        </wps:style>
                        <wps:bodyPr/>
                      </wps:wsp>
                      <wps:wsp>
                        <wps:cNvSpPr/>
                        <wps:spPr>
                          <a:xfrm>
                            <a:off x="1306080" y="1570320"/>
                            <a:ext cx="148680" cy="720"/>
                          </a:xfrm>
                          <a:custGeom>
                            <a:avLst/>
                            <a:gdLst/>
                            <a:ahLst/>
                            <a:rect l="l" t="t" r="r" b="b"/>
                            <a:pathLst>
                              <a:path w="186055" h="0">
                                <a:moveTo>
                                  <a:pt x="0" y="0"/>
                                </a:moveTo>
                                <a:lnTo>
                                  <a:pt x="186055" y="0"/>
                                </a:lnTo>
                              </a:path>
                            </a:pathLst>
                          </a:custGeom>
                          <a:noFill/>
                          <a:ln>
                            <a:solidFill>
                              <a:srgbClr val="000000"/>
                            </a:solidFill>
                          </a:ln>
                        </wps:spPr>
                        <wps:style>
                          <a:lnRef idx="1"/>
                          <a:fillRef idx="0"/>
                          <a:effectRef idx="0"/>
                          <a:fontRef idx="minor"/>
                        </wps:style>
                        <wps:bodyPr/>
                      </wps:wsp>
                      <wps:wsp>
                        <wps:cNvSpPr/>
                        <wps:spPr>
                          <a:xfrm>
                            <a:off x="1523880" y="1570320"/>
                            <a:ext cx="149400" cy="720"/>
                          </a:xfrm>
                          <a:custGeom>
                            <a:avLst/>
                            <a:gdLst/>
                            <a:ahLst/>
                            <a:rect l="l" t="t" r="r" b="b"/>
                            <a:pathLst>
                              <a:path w="186690" h="0">
                                <a:moveTo>
                                  <a:pt x="0" y="0"/>
                                </a:moveTo>
                                <a:lnTo>
                                  <a:pt x="186690" y="0"/>
                                </a:lnTo>
                              </a:path>
                            </a:pathLst>
                          </a:custGeom>
                          <a:noFill/>
                          <a:ln>
                            <a:solidFill>
                              <a:srgbClr val="000000"/>
                            </a:solidFill>
                          </a:ln>
                        </wps:spPr>
                        <wps:style>
                          <a:lnRef idx="1"/>
                          <a:fillRef idx="0"/>
                          <a:effectRef idx="0"/>
                          <a:fontRef idx="minor"/>
                        </wps:style>
                        <wps:bodyPr/>
                      </wps:wsp>
                      <wps:wsp>
                        <wps:cNvSpPr/>
                        <wps:spPr>
                          <a:xfrm>
                            <a:off x="1741320" y="1570320"/>
                            <a:ext cx="149400" cy="720"/>
                          </a:xfrm>
                          <a:custGeom>
                            <a:avLst/>
                            <a:gdLst/>
                            <a:ahLst/>
                            <a:rect l="l" t="t" r="r" b="b"/>
                            <a:pathLst>
                              <a:path w="186690" h="0">
                                <a:moveTo>
                                  <a:pt x="0" y="0"/>
                                </a:moveTo>
                                <a:lnTo>
                                  <a:pt x="186690" y="0"/>
                                </a:lnTo>
                              </a:path>
                            </a:pathLst>
                          </a:custGeom>
                          <a:noFill/>
                          <a:ln>
                            <a:solidFill>
                              <a:srgbClr val="000000"/>
                            </a:solidFill>
                          </a:ln>
                        </wps:spPr>
                        <wps:style>
                          <a:lnRef idx="1"/>
                          <a:fillRef idx="0"/>
                          <a:effectRef idx="0"/>
                          <a:fontRef idx="minor"/>
                        </wps:style>
                        <wps:bodyPr/>
                      </wps:wsp>
                    </wpg:wgp>
                  </a:graphicData>
                </a:graphic>
              </wp:inline>
            </w:drawing>
          </mc:Choice>
          <mc:Fallback>
            <w:pict>
              <v:group id="shape_0" alt="Kształt2" style="position:absolute;margin-left:0pt;margin-top:-136.05pt;width:234.35pt;height:136pt" coordorigin="0,-2721" coordsize="4687,2720">
                <v:rect id="shape_0" path="m0,0l-2147483645,0l-2147483645,-2147483646l0,-2147483646xe" stroked="f" style="position:absolute;left:4;top:-2721;width:298;height:210;mso-wrap-style:square;v-text-anchor:top;mso-position-vertical:top">
                  <v:textbo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imię</w:t>
                        </w:r>
                      </w:p>
                    </w:txbxContent>
                  </v:textbox>
                  <v:fill o:detectmouseclick="t" on="false"/>
                  <v:stroke color="#3465a4" joinstyle="round" endcap="flat"/>
                  <w10:wrap type="square"/>
                </v:rect>
                <v:rect id="shape_0" path="m0,0l-2147483645,0l-2147483645,-2147483646l0,-2147483646xe" stroked="f" style="position:absolute;left:230;top:-2721;width:3511;height:210;mso-wrap-style:square;v-text-anchor:top;mso-position-vertical:top">
                  <v:textbo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 xml:space="preserve"> i nazwisko lub nazwa siedziby producenta rolnego</w:t>
                        </w:r>
                      </w:p>
                    </w:txbxContent>
                  </v:textbox>
                  <v:fill o:detectmouseclick="t" on="false"/>
                  <v:stroke color="#3465a4" joinstyle="round" endcap="flat"/>
                </v:rect>
                <v:rect id="shape_0" path="m0,0l-2147483645,0l-2147483645,-2147483646l0,-2147483646xe" stroked="f" style="position:absolute;left:4;top:-2186;width:4682;height:210;mso-wrap-style:square;v-text-anchor:top;mso-position-vertical:top">
                  <v:textbo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adres i miejsce zamieszkania lub adres siedziby producenta rolnego</w:t>
                        </w:r>
                      </w:p>
                    </w:txbxContent>
                  </v:textbox>
                  <v:fill o:detectmouseclick="t" on="false"/>
                  <v:stroke color="#3465a4" joinstyle="round" endcap="flat"/>
                </v:rect>
                <v:rect id="shape_0" path="m0,0l-2147483645,0l-2147483645,-2147483646l0,-2147483646xe" stroked="f" style="position:absolute;left:4;top:-1730;width:1975;height:210;mso-wrap-style:square;v-text-anchor:top;mso-position-vertical:top">
                  <v:textbo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adres gospodarstwa rolnego</w:t>
                        </w:r>
                      </w:p>
                    </w:txbxContent>
                  </v:textbox>
                  <v:fill o:detectmouseclick="t" on="false"/>
                  <v:stroke color="#3465a4" joinstyle="round" endcap="flat"/>
                </v:rect>
                <v:rect id="shape_0" path="m0,0l-2147483645,0l-2147483645,-2147483646l0,-2147483646xe" stroked="f" style="position:absolute;left:4;top:-1337;width:420;height:210;mso-wrap-style:square;v-text-anchor:top;mso-position-vertical:top">
                  <v:textbo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 xml:space="preserve">adres </w:t>
                        </w:r>
                      </w:p>
                    </w:txbxContent>
                  </v:textbox>
                  <v:fill o:detectmouseclick="t" on="false"/>
                  <v:stroke color="#3465a4" joinstyle="round" endcap="flat"/>
                </v:rect>
                <v:rect id="shape_0" path="m0,0l-2147483645,0l-2147483645,-2147483646l0,-2147483646xe" stroked="f" style="position:absolute;left:322;top:-1337;width:409;height:210;mso-wrap-style:square;v-text-anchor:top;mso-position-vertical:top">
                  <v:textbo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działu</w:t>
                        </w:r>
                      </w:p>
                    </w:txbxContent>
                  </v:textbox>
                  <v:fill o:detectmouseclick="t" on="false"/>
                  <v:stroke color="#3465a4" joinstyle="round" endcap="flat"/>
                </v:rect>
                <v:rect id="shape_0" path="m0,0l-2147483645,0l-2147483645,-2147483646l0,-2147483646xe" stroked="f" style="position:absolute;left:632;top:-1337;width:1995;height:210;mso-wrap-style:square;v-text-anchor:top;mso-position-vertical:top">
                  <v:textbo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 xml:space="preserve"> specjalnego produkcji rolnej</w:t>
                        </w:r>
                      </w:p>
                    </w:txbxContent>
                  </v:textbox>
                  <v:fill o:detectmouseclick="t" on="false"/>
                  <v:stroke color="#3465a4" joinstyle="round" endcap="flat"/>
                </v:rect>
                <v:rect id="shape_0" path="m0,0l-2147483645,0l-2147483645,-2147483646l0,-2147483646xe" stroked="f" style="position:absolute;left:4;top:-694;width:2130;height:210;mso-wrap-style:square;v-text-anchor:top;mso-position-vertical:top">
                  <v:textbo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numer telefonu kontaktowego</w:t>
                        </w:r>
                      </w:p>
                    </w:txbxContent>
                  </v:textbox>
                  <v:fill o:detectmouseclick="t" on="false"/>
                  <v:stroke color="#3465a4" joinstyle="round" endcap="flat"/>
                </v:rect>
                <v:rect id="shape_0" path="m0,0l-2147483645,0l-2147483645,-2147483646l0,-2147483646xe" stroked="f" style="position:absolute;left:4;top:-212;width:2970;height:210;mso-wrap-style:square;v-text-anchor:top;mso-position-vertical:top">
                  <v:textbox>
                    <w:txbxContent>
                      <w:p>
                        <w:pPr>
                          <w:overflowPunct w:val="false"/>
                          <w:spacing w:before="0" w:after="0" w:lineRule="auto" w:line="240"/>
                          <w:jc w:val="left"/>
                          <w:rPr/>
                        </w:pPr>
                        <w:r>
                          <w:rPr>
                            <w:sz w:val="16"/>
                            <w:b w:val="false"/>
                            <w:u w:val="none"/>
                            <w:dstrike w:val="false"/>
                            <w:strike w:val="false"/>
                            <w:i w:val="false"/>
                            <w:vertAlign w:val="baseline"/>
                            <w:position w:val="0"/>
                            <w:spacing w:val="0"/>
                            <w:szCs w:val="16"/>
                            <w:bCs w:val="false"/>
                            <w:iCs w:val="false"/>
                            <w:smallCaps w:val="false"/>
                            <w:caps w:val="false"/>
                            <w:rFonts w:eastAsia="" w:cstheme="minorBidi" w:eastAsiaTheme="minorEastAsia" w:ascii="Times New Roman" w:hAnsi="Times New Roman" w:cs="Times New Roman"/>
                            <w:color w:val="00000A"/>
                          </w:rPr>
                          <w:t>numer identyfikacyjny producenta rolnego</w:t>
                        </w:r>
                      </w:p>
                    </w:txbxContent>
                  </v:textbox>
                  <v:fill o:detectmouseclick="t" on="false"/>
                  <v:stroke color="#3465a4" joinstyle="round" endcap="flat"/>
                </v:rect>
              </v:group>
            </w:pict>
          </mc:Fallback>
        </mc:AlternateContent>
      </w:r>
    </w:p>
    <w:p>
      <w:pPr>
        <w:pStyle w:val="Nagwek1"/>
        <w:spacing w:before="0" w:after="262"/>
        <w:ind w:left="10" w:right="567" w:hanging="10"/>
        <w:rPr>
          <w:rFonts w:ascii="Times New Roman" w:hAnsi="Times New Roman" w:cs="Times New Roman"/>
        </w:rPr>
      </w:pPr>
      <w:r>
        <w:rPr>
          <w:rFonts w:cs="Times New Roman" w:ascii="Times New Roman" w:hAnsi="Times New Roman"/>
        </w:rPr>
        <w:t xml:space="preserve">WNIOSEK O OSZACOWANIE SZKÓD </w:t>
      </w:r>
    </w:p>
    <w:p>
      <w:pPr>
        <w:pStyle w:val="Normal"/>
        <w:spacing w:lineRule="auto" w:line="247" w:before="0" w:after="134"/>
        <w:ind w:left="-5" w:hanging="10"/>
        <w:jc w:val="both"/>
        <w:rPr>
          <w:rFonts w:ascii="Times New Roman" w:hAnsi="Times New Roman" w:cs="Times New Roman"/>
        </w:rPr>
      </w:pPr>
      <w:r>
        <mc:AlternateContent>
          <mc:Choice Requires="wpg">
            <w:drawing>
              <wp:anchor behindDoc="0" distT="0" distB="0" distL="114300" distR="114300" simplePos="0" locked="0" layoutInCell="0" allowOverlap="1" relativeHeight="8" wp14:anchorId="1FB763A9">
                <wp:simplePos x="0" y="0"/>
                <wp:positionH relativeFrom="column">
                  <wp:posOffset>1779270</wp:posOffset>
                </wp:positionH>
                <wp:positionV relativeFrom="paragraph">
                  <wp:posOffset>221615</wp:posOffset>
                </wp:positionV>
                <wp:extent cx="1537335" cy="1380490"/>
                <wp:effectExtent l="0" t="0" r="26035" b="11430"/>
                <wp:wrapSquare wrapText="bothSides"/>
                <wp:docPr id="3" name="Group 46855"/>
                <a:graphic xmlns:a="http://schemas.openxmlformats.org/drawingml/2006/main">
                  <a:graphicData uri="http://schemas.microsoft.com/office/word/2010/wordprocessingGroup">
                    <wpg:wgp>
                      <wpg:cNvGrpSpPr/>
                      <wpg:grpSpPr>
                        <a:xfrm>
                          <a:off x="0" y="0"/>
                          <a:ext cx="1536840" cy="1379880"/>
                        </a:xfrm>
                      </wpg:grpSpPr>
                      <wps:wsp>
                        <wps:cNvSpPr/>
                        <wps:spPr>
                          <a:xfrm>
                            <a:off x="3240" y="1195560"/>
                            <a:ext cx="720" cy="178920"/>
                          </a:xfrm>
                          <a:custGeom>
                            <a:avLst/>
                            <a:gdLst/>
                            <a:ahLst/>
                            <a:rect l="l" t="t" r="r" b="b"/>
                            <a:pathLst>
                              <a:path w="0" h="161379">
                                <a:moveTo>
                                  <a:pt x="0" y="0"/>
                                </a:moveTo>
                                <a:lnTo>
                                  <a:pt x="0" y="161379"/>
                                </a:lnTo>
                              </a:path>
                            </a:pathLst>
                          </a:custGeom>
                          <a:noFill/>
                          <a:ln>
                            <a:solidFill>
                              <a:srgbClr val="000000"/>
                            </a:solidFill>
                            <a:custDash>
                              <a:ds d="50000" sp="50000"/>
                            </a:custDash>
                          </a:ln>
                        </wps:spPr>
                        <wps:style>
                          <a:lnRef idx="1"/>
                          <a:fillRef idx="0"/>
                          <a:effectRef idx="0"/>
                          <a:fontRef idx="minor"/>
                        </wps:style>
                        <wps:bodyPr/>
                      </wps:wsp>
                      <wps:wsp>
                        <wps:cNvSpPr/>
                        <wps:spPr>
                          <a:xfrm>
                            <a:off x="546120" y="0"/>
                            <a:ext cx="720" cy="178920"/>
                          </a:xfrm>
                          <a:custGeom>
                            <a:avLst/>
                            <a:gdLst/>
                            <a:ahLst/>
                            <a:rect l="l" t="t" r="r" b="b"/>
                            <a:pathLst>
                              <a:path w="0" h="161379">
                                <a:moveTo>
                                  <a:pt x="0" y="0"/>
                                </a:moveTo>
                                <a:lnTo>
                                  <a:pt x="0" y="161379"/>
                                </a:lnTo>
                              </a:path>
                            </a:pathLst>
                          </a:custGeom>
                          <a:noFill/>
                          <a:ln>
                            <a:solidFill>
                              <a:srgbClr val="000000"/>
                            </a:solidFill>
                            <a:custDash>
                              <a:ds d="50000" sp="50000"/>
                            </a:custDash>
                          </a:ln>
                        </wps:spPr>
                        <wps:style>
                          <a:lnRef idx="1"/>
                          <a:fillRef idx="0"/>
                          <a:effectRef idx="0"/>
                          <a:fontRef idx="minor"/>
                        </wps:style>
                        <wps:bodyPr/>
                      </wps:wsp>
                      <wps:wsp>
                        <wps:cNvSpPr/>
                        <wps:spPr>
                          <a:xfrm>
                            <a:off x="546120" y="239400"/>
                            <a:ext cx="720" cy="178920"/>
                          </a:xfrm>
                          <a:custGeom>
                            <a:avLst/>
                            <a:gdLst/>
                            <a:ahLst/>
                            <a:rect l="l" t="t" r="r" b="b"/>
                            <a:pathLst>
                              <a:path w="0" h="161379">
                                <a:moveTo>
                                  <a:pt x="0" y="0"/>
                                </a:moveTo>
                                <a:lnTo>
                                  <a:pt x="0" y="161379"/>
                                </a:lnTo>
                              </a:path>
                            </a:pathLst>
                          </a:custGeom>
                          <a:noFill/>
                          <a:ln>
                            <a:solidFill>
                              <a:srgbClr val="000000"/>
                            </a:solidFill>
                            <a:custDash>
                              <a:ds d="50000" sp="50000"/>
                            </a:custDash>
                          </a:ln>
                        </wps:spPr>
                        <wps:style>
                          <a:lnRef idx="1"/>
                          <a:fillRef idx="0"/>
                          <a:effectRef idx="0"/>
                          <a:fontRef idx="minor"/>
                        </wps:style>
                        <wps:bodyPr/>
                      </wps:wsp>
                      <wps:wsp>
                        <wps:cNvSpPr/>
                        <wps:spPr>
                          <a:xfrm>
                            <a:off x="546120" y="478080"/>
                            <a:ext cx="720" cy="178920"/>
                          </a:xfrm>
                          <a:custGeom>
                            <a:avLst/>
                            <a:gdLst/>
                            <a:ahLst/>
                            <a:rect l="l" t="t" r="r" b="b"/>
                            <a:pathLst>
                              <a:path w="0" h="161379">
                                <a:moveTo>
                                  <a:pt x="0" y="0"/>
                                </a:moveTo>
                                <a:lnTo>
                                  <a:pt x="0" y="161379"/>
                                </a:lnTo>
                              </a:path>
                            </a:pathLst>
                          </a:custGeom>
                          <a:noFill/>
                          <a:ln>
                            <a:solidFill>
                              <a:srgbClr val="000000"/>
                            </a:solidFill>
                            <a:custDash>
                              <a:ds d="50000" sp="50000"/>
                            </a:custDash>
                          </a:ln>
                        </wps:spPr>
                        <wps:style>
                          <a:lnRef idx="1"/>
                          <a:fillRef idx="0"/>
                          <a:effectRef idx="0"/>
                          <a:fontRef idx="minor"/>
                        </wps:style>
                        <wps:bodyPr/>
                      </wps:wsp>
                      <wps:wsp>
                        <wps:cNvSpPr/>
                        <wps:spPr>
                          <a:xfrm>
                            <a:off x="546120" y="717480"/>
                            <a:ext cx="720" cy="178920"/>
                          </a:xfrm>
                          <a:custGeom>
                            <a:avLst/>
                            <a:gdLst/>
                            <a:ahLst/>
                            <a:rect l="l" t="t" r="r" b="b"/>
                            <a:pathLst>
                              <a:path w="0" h="161379">
                                <a:moveTo>
                                  <a:pt x="0" y="0"/>
                                </a:moveTo>
                                <a:lnTo>
                                  <a:pt x="0" y="161379"/>
                                </a:lnTo>
                              </a:path>
                            </a:pathLst>
                          </a:custGeom>
                          <a:noFill/>
                          <a:ln>
                            <a:solidFill>
                              <a:srgbClr val="000000"/>
                            </a:solidFill>
                            <a:custDash>
                              <a:ds d="50000" sp="50000"/>
                            </a:custDash>
                          </a:ln>
                        </wps:spPr>
                        <wps:style>
                          <a:lnRef idx="1"/>
                          <a:fillRef idx="0"/>
                          <a:effectRef idx="0"/>
                          <a:fontRef idx="minor"/>
                        </wps:style>
                        <wps:bodyPr/>
                      </wps:wsp>
                      <wps:wsp>
                        <wps:cNvSpPr/>
                        <wps:spPr>
                          <a:xfrm>
                            <a:off x="546120" y="956160"/>
                            <a:ext cx="720" cy="178920"/>
                          </a:xfrm>
                          <a:custGeom>
                            <a:avLst/>
                            <a:gdLst/>
                            <a:ahLst/>
                            <a:rect l="l" t="t" r="r" b="b"/>
                            <a:pathLst>
                              <a:path w="0" h="161379">
                                <a:moveTo>
                                  <a:pt x="0" y="0"/>
                                </a:moveTo>
                                <a:lnTo>
                                  <a:pt x="0" y="161379"/>
                                </a:lnTo>
                              </a:path>
                            </a:pathLst>
                          </a:custGeom>
                          <a:noFill/>
                          <a:ln>
                            <a:solidFill>
                              <a:srgbClr val="000000"/>
                            </a:solidFill>
                            <a:custDash>
                              <a:ds d="50000" sp="50000"/>
                            </a:custDash>
                          </a:ln>
                        </wps:spPr>
                        <wps:style>
                          <a:lnRef idx="1"/>
                          <a:fillRef idx="0"/>
                          <a:effectRef idx="0"/>
                          <a:fontRef idx="minor"/>
                        </wps:style>
                        <wps:bodyPr/>
                      </wps:wsp>
                      <wps:wsp>
                        <wps:cNvSpPr/>
                        <wps:spPr>
                          <a:xfrm>
                            <a:off x="735480" y="6840"/>
                            <a:ext cx="720" cy="171360"/>
                          </a:xfrm>
                          <a:custGeom>
                            <a:avLst/>
                            <a:gdLst/>
                            <a:ahLst/>
                            <a:rect l="l" t="t" r="r" b="b"/>
                            <a:pathLst>
                              <a:path w="0" h="155029">
                                <a:moveTo>
                                  <a:pt x="0" y="0"/>
                                </a:moveTo>
                                <a:lnTo>
                                  <a:pt x="0" y="155029"/>
                                </a:lnTo>
                              </a:path>
                            </a:pathLst>
                          </a:custGeom>
                          <a:noFill/>
                          <a:ln>
                            <a:solidFill>
                              <a:srgbClr val="000000"/>
                            </a:solidFill>
                            <a:custDash>
                              <a:ds d="50000" sp="50000"/>
                            </a:custDash>
                          </a:ln>
                        </wps:spPr>
                        <wps:style>
                          <a:lnRef idx="1"/>
                          <a:fillRef idx="0"/>
                          <a:effectRef idx="0"/>
                          <a:fontRef idx="minor"/>
                        </wps:style>
                        <wps:bodyPr/>
                      </wps:wsp>
                      <wps:wsp>
                        <wps:cNvSpPr/>
                        <wps:spPr>
                          <a:xfrm>
                            <a:off x="735480" y="246240"/>
                            <a:ext cx="720" cy="171360"/>
                          </a:xfrm>
                          <a:custGeom>
                            <a:avLst/>
                            <a:gdLst/>
                            <a:ahLst/>
                            <a:rect l="l" t="t" r="r" b="b"/>
                            <a:pathLst>
                              <a:path w="0" h="155029">
                                <a:moveTo>
                                  <a:pt x="0" y="0"/>
                                </a:moveTo>
                                <a:lnTo>
                                  <a:pt x="0" y="155029"/>
                                </a:lnTo>
                              </a:path>
                            </a:pathLst>
                          </a:custGeom>
                          <a:noFill/>
                          <a:ln>
                            <a:solidFill>
                              <a:srgbClr val="000000"/>
                            </a:solidFill>
                            <a:custDash>
                              <a:ds d="50000" sp="50000"/>
                            </a:custDash>
                          </a:ln>
                        </wps:spPr>
                        <wps:style>
                          <a:lnRef idx="1"/>
                          <a:fillRef idx="0"/>
                          <a:effectRef idx="0"/>
                          <a:fontRef idx="minor"/>
                        </wps:style>
                        <wps:bodyPr/>
                      </wps:wsp>
                      <wps:wsp>
                        <wps:cNvSpPr/>
                        <wps:spPr>
                          <a:xfrm>
                            <a:off x="735480" y="485280"/>
                            <a:ext cx="720" cy="171360"/>
                          </a:xfrm>
                          <a:custGeom>
                            <a:avLst/>
                            <a:gdLst/>
                            <a:ahLst/>
                            <a:rect l="l" t="t" r="r" b="b"/>
                            <a:pathLst>
                              <a:path w="0" h="155029">
                                <a:moveTo>
                                  <a:pt x="0" y="0"/>
                                </a:moveTo>
                                <a:lnTo>
                                  <a:pt x="0" y="155029"/>
                                </a:lnTo>
                              </a:path>
                            </a:pathLst>
                          </a:custGeom>
                          <a:noFill/>
                          <a:ln>
                            <a:solidFill>
                              <a:srgbClr val="000000"/>
                            </a:solidFill>
                            <a:custDash>
                              <a:ds d="50000" sp="50000"/>
                            </a:custDash>
                          </a:ln>
                        </wps:spPr>
                        <wps:style>
                          <a:lnRef idx="1"/>
                          <a:fillRef idx="0"/>
                          <a:effectRef idx="0"/>
                          <a:fontRef idx="minor"/>
                        </wps:style>
                        <wps:bodyPr/>
                      </wps:wsp>
                      <wps:wsp>
                        <wps:cNvSpPr/>
                        <wps:spPr>
                          <a:xfrm>
                            <a:off x="735480" y="724680"/>
                            <a:ext cx="720" cy="171360"/>
                          </a:xfrm>
                          <a:custGeom>
                            <a:avLst/>
                            <a:gdLst/>
                            <a:ahLst/>
                            <a:rect l="l" t="t" r="r" b="b"/>
                            <a:pathLst>
                              <a:path w="0" h="155029">
                                <a:moveTo>
                                  <a:pt x="0" y="0"/>
                                </a:moveTo>
                                <a:lnTo>
                                  <a:pt x="0" y="155029"/>
                                </a:lnTo>
                              </a:path>
                            </a:pathLst>
                          </a:custGeom>
                          <a:noFill/>
                          <a:ln>
                            <a:solidFill>
                              <a:srgbClr val="000000"/>
                            </a:solidFill>
                            <a:custDash>
                              <a:ds d="50000" sp="50000"/>
                            </a:custDash>
                          </a:ln>
                        </wps:spPr>
                        <wps:style>
                          <a:lnRef idx="1"/>
                          <a:fillRef idx="0"/>
                          <a:effectRef idx="0"/>
                          <a:fontRef idx="minor"/>
                        </wps:style>
                        <wps:bodyPr/>
                      </wps:wsp>
                      <wps:wsp>
                        <wps:cNvSpPr/>
                        <wps:spPr>
                          <a:xfrm>
                            <a:off x="735480" y="964080"/>
                            <a:ext cx="720" cy="171360"/>
                          </a:xfrm>
                          <a:custGeom>
                            <a:avLst/>
                            <a:gdLst/>
                            <a:ahLst/>
                            <a:rect l="l" t="t" r="r" b="b"/>
                            <a:pathLst>
                              <a:path w="0" h="155029">
                                <a:moveTo>
                                  <a:pt x="0" y="0"/>
                                </a:moveTo>
                                <a:lnTo>
                                  <a:pt x="0" y="155029"/>
                                </a:lnTo>
                              </a:path>
                            </a:pathLst>
                          </a:custGeom>
                          <a:noFill/>
                          <a:ln>
                            <a:solidFill>
                              <a:srgbClr val="000000"/>
                            </a:solidFill>
                            <a:custDash>
                              <a:ds d="50000" sp="50000"/>
                            </a:custDash>
                          </a:ln>
                        </wps:spPr>
                        <wps:style>
                          <a:lnRef idx="1"/>
                          <a:fillRef idx="0"/>
                          <a:effectRef idx="0"/>
                          <a:fontRef idx="minor"/>
                        </wps:style>
                        <wps:bodyPr/>
                      </wps:wsp>
                      <wps:wsp>
                        <wps:cNvSpPr/>
                        <wps:spPr>
                          <a:xfrm>
                            <a:off x="321480" y="1202760"/>
                            <a:ext cx="720" cy="171360"/>
                          </a:xfrm>
                          <a:custGeom>
                            <a:avLst/>
                            <a:gdLst/>
                            <a:ahLst/>
                            <a:rect l="l" t="t" r="r" b="b"/>
                            <a:pathLst>
                              <a:path w="0" h="155029">
                                <a:moveTo>
                                  <a:pt x="0" y="0"/>
                                </a:moveTo>
                                <a:lnTo>
                                  <a:pt x="0" y="155029"/>
                                </a:lnTo>
                              </a:path>
                            </a:pathLst>
                          </a:custGeom>
                          <a:noFill/>
                          <a:ln>
                            <a:solidFill>
                              <a:srgbClr val="000000"/>
                            </a:solidFill>
                            <a:custDash>
                              <a:ds d="50000" sp="50000"/>
                            </a:custDash>
                          </a:ln>
                        </wps:spPr>
                        <wps:style>
                          <a:lnRef idx="1"/>
                          <a:fillRef idx="0"/>
                          <a:effectRef idx="0"/>
                          <a:fontRef idx="minor"/>
                        </wps:style>
                        <wps:bodyPr/>
                      </wps:wsp>
                      <wps:wsp>
                        <wps:cNvSpPr/>
                        <wps:spPr>
                          <a:xfrm>
                            <a:off x="471960" y="1195560"/>
                            <a:ext cx="720" cy="178920"/>
                          </a:xfrm>
                          <a:custGeom>
                            <a:avLst/>
                            <a:gdLst/>
                            <a:ahLst/>
                            <a:rect l="l" t="t" r="r" b="b"/>
                            <a:pathLst>
                              <a:path w="0" h="161379">
                                <a:moveTo>
                                  <a:pt x="0" y="0"/>
                                </a:moveTo>
                                <a:lnTo>
                                  <a:pt x="0" y="161379"/>
                                </a:lnTo>
                              </a:path>
                            </a:pathLst>
                          </a:custGeom>
                          <a:noFill/>
                          <a:ln>
                            <a:solidFill>
                              <a:srgbClr val="000000"/>
                            </a:solidFill>
                            <a:custDash>
                              <a:ds d="50000" sp="50000"/>
                            </a:custDash>
                          </a:ln>
                        </wps:spPr>
                        <wps:style>
                          <a:lnRef idx="1"/>
                          <a:fillRef idx="0"/>
                          <a:effectRef idx="0"/>
                          <a:fontRef idx="minor"/>
                        </wps:style>
                        <wps:bodyPr/>
                      </wps:wsp>
                      <wps:wsp>
                        <wps:cNvSpPr/>
                        <wps:spPr>
                          <a:xfrm>
                            <a:off x="813960" y="1202760"/>
                            <a:ext cx="720" cy="171360"/>
                          </a:xfrm>
                          <a:custGeom>
                            <a:avLst/>
                            <a:gdLst/>
                            <a:ahLst/>
                            <a:rect l="l" t="t" r="r" b="b"/>
                            <a:pathLst>
                              <a:path w="0" h="155029">
                                <a:moveTo>
                                  <a:pt x="0" y="0"/>
                                </a:moveTo>
                                <a:lnTo>
                                  <a:pt x="0" y="155029"/>
                                </a:lnTo>
                              </a:path>
                            </a:pathLst>
                          </a:custGeom>
                          <a:noFill/>
                          <a:ln>
                            <a:solidFill>
                              <a:srgbClr val="000000"/>
                            </a:solidFill>
                            <a:custDash>
                              <a:ds d="50000" sp="50000"/>
                            </a:custDash>
                          </a:ln>
                        </wps:spPr>
                        <wps:style>
                          <a:lnRef idx="1"/>
                          <a:fillRef idx="0"/>
                          <a:effectRef idx="0"/>
                          <a:fontRef idx="minor"/>
                        </wps:style>
                        <wps:bodyPr/>
                      </wps:wsp>
                      <wps:wsp>
                        <wps:cNvSpPr/>
                        <wps:spPr>
                          <a:xfrm>
                            <a:off x="982440" y="1195560"/>
                            <a:ext cx="720" cy="178920"/>
                          </a:xfrm>
                          <a:custGeom>
                            <a:avLst/>
                            <a:gdLst/>
                            <a:ahLst/>
                            <a:rect l="l" t="t" r="r" b="b"/>
                            <a:pathLst>
                              <a:path w="0" h="161379">
                                <a:moveTo>
                                  <a:pt x="0" y="0"/>
                                </a:moveTo>
                                <a:lnTo>
                                  <a:pt x="0" y="161379"/>
                                </a:lnTo>
                              </a:path>
                            </a:pathLst>
                          </a:custGeom>
                          <a:noFill/>
                          <a:ln>
                            <a:solidFill>
                              <a:srgbClr val="000000"/>
                            </a:solidFill>
                            <a:custDash>
                              <a:ds d="50000" sp="50000"/>
                            </a:custDash>
                          </a:ln>
                        </wps:spPr>
                        <wps:style>
                          <a:lnRef idx="1"/>
                          <a:fillRef idx="0"/>
                          <a:effectRef idx="0"/>
                          <a:fontRef idx="minor"/>
                        </wps:style>
                        <wps:bodyPr/>
                      </wps:wsp>
                      <wps:wsp>
                        <wps:cNvSpPr/>
                        <wps:spPr>
                          <a:xfrm>
                            <a:off x="1534680" y="1202760"/>
                            <a:ext cx="720" cy="171360"/>
                          </a:xfrm>
                          <a:custGeom>
                            <a:avLst/>
                            <a:gdLst/>
                            <a:ahLst/>
                            <a:rect l="l" t="t" r="r" b="b"/>
                            <a:pathLst>
                              <a:path w="0" h="155029">
                                <a:moveTo>
                                  <a:pt x="0" y="0"/>
                                </a:moveTo>
                                <a:lnTo>
                                  <a:pt x="0" y="155029"/>
                                </a:lnTo>
                              </a:path>
                            </a:pathLst>
                          </a:custGeom>
                          <a:noFill/>
                          <a:ln>
                            <a:solidFill>
                              <a:srgbClr val="000000"/>
                            </a:solidFill>
                            <a:custDash>
                              <a:ds d="50000" sp="50000"/>
                            </a:custDash>
                          </a:ln>
                        </wps:spPr>
                        <wps:style>
                          <a:lnRef idx="1"/>
                          <a:fillRef idx="0"/>
                          <a:effectRef idx="0"/>
                          <a:fontRef idx="minor"/>
                        </wps:style>
                        <wps:bodyPr/>
                      </wps:wsp>
                      <wps:wsp>
                        <wps:cNvSpPr/>
                        <wps:spPr>
                          <a:xfrm>
                            <a:off x="542880" y="3960"/>
                            <a:ext cx="194400" cy="720"/>
                          </a:xfrm>
                          <a:custGeom>
                            <a:avLst/>
                            <a:gdLst/>
                            <a:ahLst/>
                            <a:rect l="l" t="t" r="r" b="b"/>
                            <a:pathLst>
                              <a:path w="195580" h="0">
                                <a:moveTo>
                                  <a:pt x="0" y="0"/>
                                </a:moveTo>
                                <a:lnTo>
                                  <a:pt x="195580" y="0"/>
                                </a:lnTo>
                              </a:path>
                            </a:pathLst>
                          </a:custGeom>
                          <a:noFill/>
                          <a:ln>
                            <a:solidFill>
                              <a:srgbClr val="000000"/>
                            </a:solidFill>
                            <a:custDash>
                              <a:ds d="50000" sp="50000"/>
                            </a:custDash>
                          </a:ln>
                        </wps:spPr>
                        <wps:style>
                          <a:lnRef idx="1"/>
                          <a:fillRef idx="0"/>
                          <a:effectRef idx="0"/>
                          <a:fontRef idx="minor"/>
                        </wps:style>
                        <wps:bodyPr/>
                      </wps:wsp>
                      <wps:wsp>
                        <wps:cNvSpPr/>
                        <wps:spPr>
                          <a:xfrm>
                            <a:off x="546120" y="183600"/>
                            <a:ext cx="187920" cy="720"/>
                          </a:xfrm>
                          <a:custGeom>
                            <a:avLst/>
                            <a:gdLst/>
                            <a:ahLst/>
                            <a:rect l="l" t="t" r="r" b="b"/>
                            <a:pathLst>
                              <a:path w="189230" h="0">
                                <a:moveTo>
                                  <a:pt x="0" y="0"/>
                                </a:moveTo>
                                <a:lnTo>
                                  <a:pt x="189230" y="0"/>
                                </a:lnTo>
                              </a:path>
                            </a:pathLst>
                          </a:custGeom>
                          <a:noFill/>
                          <a:ln>
                            <a:solidFill>
                              <a:srgbClr val="000000"/>
                            </a:solidFill>
                            <a:custDash>
                              <a:ds d="50000" sp="50000"/>
                            </a:custDash>
                          </a:ln>
                        </wps:spPr>
                        <wps:style>
                          <a:lnRef idx="1"/>
                          <a:fillRef idx="0"/>
                          <a:effectRef idx="0"/>
                          <a:fontRef idx="minor"/>
                        </wps:style>
                        <wps:bodyPr/>
                      </wps:wsp>
                      <wps:wsp>
                        <wps:cNvSpPr/>
                        <wps:spPr>
                          <a:xfrm>
                            <a:off x="542880" y="242640"/>
                            <a:ext cx="194400" cy="720"/>
                          </a:xfrm>
                          <a:custGeom>
                            <a:avLst/>
                            <a:gdLst/>
                            <a:ahLst/>
                            <a:rect l="l" t="t" r="r" b="b"/>
                            <a:pathLst>
                              <a:path w="195580" h="0">
                                <a:moveTo>
                                  <a:pt x="0" y="0"/>
                                </a:moveTo>
                                <a:lnTo>
                                  <a:pt x="195580" y="0"/>
                                </a:lnTo>
                              </a:path>
                            </a:pathLst>
                          </a:custGeom>
                          <a:noFill/>
                          <a:ln>
                            <a:solidFill>
                              <a:srgbClr val="000000"/>
                            </a:solidFill>
                            <a:custDash>
                              <a:ds d="50000" sp="50000"/>
                            </a:custDash>
                          </a:ln>
                        </wps:spPr>
                        <wps:style>
                          <a:lnRef idx="1"/>
                          <a:fillRef idx="0"/>
                          <a:effectRef idx="0"/>
                          <a:fontRef idx="minor"/>
                        </wps:style>
                        <wps:bodyPr/>
                      </wps:wsp>
                      <wps:wsp>
                        <wps:cNvSpPr/>
                        <wps:spPr>
                          <a:xfrm>
                            <a:off x="546120" y="423000"/>
                            <a:ext cx="187920" cy="720"/>
                          </a:xfrm>
                          <a:custGeom>
                            <a:avLst/>
                            <a:gdLst/>
                            <a:ahLst/>
                            <a:rect l="l" t="t" r="r" b="b"/>
                            <a:pathLst>
                              <a:path w="189230" h="0">
                                <a:moveTo>
                                  <a:pt x="0" y="0"/>
                                </a:moveTo>
                                <a:lnTo>
                                  <a:pt x="189230" y="0"/>
                                </a:lnTo>
                              </a:path>
                            </a:pathLst>
                          </a:custGeom>
                          <a:noFill/>
                          <a:ln>
                            <a:solidFill>
                              <a:srgbClr val="000000"/>
                            </a:solidFill>
                            <a:custDash>
                              <a:ds d="50000" sp="50000"/>
                            </a:custDash>
                          </a:ln>
                        </wps:spPr>
                        <wps:style>
                          <a:lnRef idx="1"/>
                          <a:fillRef idx="0"/>
                          <a:effectRef idx="0"/>
                          <a:fontRef idx="minor"/>
                        </wps:style>
                        <wps:bodyPr/>
                      </wps:wsp>
                      <wps:wsp>
                        <wps:cNvSpPr/>
                        <wps:spPr>
                          <a:xfrm>
                            <a:off x="542880" y="482040"/>
                            <a:ext cx="194400" cy="720"/>
                          </a:xfrm>
                          <a:custGeom>
                            <a:avLst/>
                            <a:gdLst/>
                            <a:ahLst/>
                            <a:rect l="l" t="t" r="r" b="b"/>
                            <a:pathLst>
                              <a:path w="195580" h="0">
                                <a:moveTo>
                                  <a:pt x="0" y="0"/>
                                </a:moveTo>
                                <a:lnTo>
                                  <a:pt x="195580" y="0"/>
                                </a:lnTo>
                              </a:path>
                            </a:pathLst>
                          </a:custGeom>
                          <a:noFill/>
                          <a:ln>
                            <a:solidFill>
                              <a:srgbClr val="000000"/>
                            </a:solidFill>
                            <a:custDash>
                              <a:ds d="50000" sp="50000"/>
                            </a:custDash>
                          </a:ln>
                        </wps:spPr>
                        <wps:style>
                          <a:lnRef idx="1"/>
                          <a:fillRef idx="0"/>
                          <a:effectRef idx="0"/>
                          <a:fontRef idx="minor"/>
                        </wps:style>
                        <wps:bodyPr/>
                      </wps:wsp>
                      <wps:wsp>
                        <wps:cNvSpPr/>
                        <wps:spPr>
                          <a:xfrm>
                            <a:off x="546120" y="662400"/>
                            <a:ext cx="187920" cy="720"/>
                          </a:xfrm>
                          <a:custGeom>
                            <a:avLst/>
                            <a:gdLst/>
                            <a:ahLst/>
                            <a:rect l="l" t="t" r="r" b="b"/>
                            <a:pathLst>
                              <a:path w="189230" h="0">
                                <a:moveTo>
                                  <a:pt x="0" y="0"/>
                                </a:moveTo>
                                <a:lnTo>
                                  <a:pt x="189230" y="0"/>
                                </a:lnTo>
                              </a:path>
                            </a:pathLst>
                          </a:custGeom>
                          <a:noFill/>
                          <a:ln>
                            <a:solidFill>
                              <a:srgbClr val="000000"/>
                            </a:solidFill>
                            <a:custDash>
                              <a:ds d="50000" sp="50000"/>
                            </a:custDash>
                          </a:ln>
                        </wps:spPr>
                        <wps:style>
                          <a:lnRef idx="1"/>
                          <a:fillRef idx="0"/>
                          <a:effectRef idx="0"/>
                          <a:fontRef idx="minor"/>
                        </wps:style>
                        <wps:bodyPr/>
                      </wps:wsp>
                      <wps:wsp>
                        <wps:cNvSpPr/>
                        <wps:spPr>
                          <a:xfrm>
                            <a:off x="542880" y="720720"/>
                            <a:ext cx="194400" cy="720"/>
                          </a:xfrm>
                          <a:custGeom>
                            <a:avLst/>
                            <a:gdLst/>
                            <a:ahLst/>
                            <a:rect l="l" t="t" r="r" b="b"/>
                            <a:pathLst>
                              <a:path w="195580" h="0">
                                <a:moveTo>
                                  <a:pt x="0" y="0"/>
                                </a:moveTo>
                                <a:lnTo>
                                  <a:pt x="195580" y="0"/>
                                </a:lnTo>
                              </a:path>
                            </a:pathLst>
                          </a:custGeom>
                          <a:noFill/>
                          <a:ln>
                            <a:solidFill>
                              <a:srgbClr val="000000"/>
                            </a:solidFill>
                            <a:custDash>
                              <a:ds d="50000" sp="50000"/>
                            </a:custDash>
                          </a:ln>
                        </wps:spPr>
                        <wps:style>
                          <a:lnRef idx="1"/>
                          <a:fillRef idx="0"/>
                          <a:effectRef idx="0"/>
                          <a:fontRef idx="minor"/>
                        </wps:style>
                        <wps:bodyPr/>
                      </wps:wsp>
                      <wps:wsp>
                        <wps:cNvSpPr/>
                        <wps:spPr>
                          <a:xfrm>
                            <a:off x="546120" y="901080"/>
                            <a:ext cx="187920" cy="720"/>
                          </a:xfrm>
                          <a:custGeom>
                            <a:avLst/>
                            <a:gdLst/>
                            <a:ahLst/>
                            <a:rect l="l" t="t" r="r" b="b"/>
                            <a:pathLst>
                              <a:path w="189230" h="0">
                                <a:moveTo>
                                  <a:pt x="0" y="0"/>
                                </a:moveTo>
                                <a:lnTo>
                                  <a:pt x="189230" y="0"/>
                                </a:lnTo>
                              </a:path>
                            </a:pathLst>
                          </a:custGeom>
                          <a:noFill/>
                          <a:ln>
                            <a:solidFill>
                              <a:srgbClr val="000000"/>
                            </a:solidFill>
                            <a:custDash>
                              <a:ds d="50000" sp="50000"/>
                            </a:custDash>
                          </a:ln>
                        </wps:spPr>
                        <wps:style>
                          <a:lnRef idx="1"/>
                          <a:fillRef idx="0"/>
                          <a:effectRef idx="0"/>
                          <a:fontRef idx="minor"/>
                        </wps:style>
                        <wps:bodyPr/>
                      </wps:wsp>
                      <wps:wsp>
                        <wps:cNvSpPr/>
                        <wps:spPr>
                          <a:xfrm>
                            <a:off x="542880" y="960120"/>
                            <a:ext cx="194400" cy="720"/>
                          </a:xfrm>
                          <a:custGeom>
                            <a:avLst/>
                            <a:gdLst/>
                            <a:ahLst/>
                            <a:rect l="l" t="t" r="r" b="b"/>
                            <a:pathLst>
                              <a:path w="195580" h="0">
                                <a:moveTo>
                                  <a:pt x="0" y="0"/>
                                </a:moveTo>
                                <a:lnTo>
                                  <a:pt x="195580" y="0"/>
                                </a:lnTo>
                              </a:path>
                            </a:pathLst>
                          </a:custGeom>
                          <a:noFill/>
                          <a:ln>
                            <a:solidFill>
                              <a:srgbClr val="000000"/>
                            </a:solidFill>
                            <a:custDash>
                              <a:ds d="50000" sp="50000"/>
                            </a:custDash>
                          </a:ln>
                        </wps:spPr>
                        <wps:style>
                          <a:lnRef idx="1"/>
                          <a:fillRef idx="0"/>
                          <a:effectRef idx="0"/>
                          <a:fontRef idx="minor"/>
                        </wps:style>
                        <wps:bodyPr/>
                      </wps:wsp>
                      <wps:wsp>
                        <wps:cNvSpPr/>
                        <wps:spPr>
                          <a:xfrm>
                            <a:off x="546120" y="1140480"/>
                            <a:ext cx="187920" cy="720"/>
                          </a:xfrm>
                          <a:custGeom>
                            <a:avLst/>
                            <a:gdLst/>
                            <a:ahLst/>
                            <a:rect l="l" t="t" r="r" b="b"/>
                            <a:pathLst>
                              <a:path w="189230" h="0">
                                <a:moveTo>
                                  <a:pt x="0" y="0"/>
                                </a:moveTo>
                                <a:lnTo>
                                  <a:pt x="189230" y="0"/>
                                </a:lnTo>
                              </a:path>
                            </a:pathLst>
                          </a:custGeom>
                          <a:noFill/>
                          <a:ln>
                            <a:solidFill>
                              <a:srgbClr val="000000"/>
                            </a:solidFill>
                            <a:custDash>
                              <a:ds d="50000" sp="50000"/>
                            </a:custDash>
                          </a:ln>
                        </wps:spPr>
                        <wps:style>
                          <a:lnRef idx="1"/>
                          <a:fillRef idx="0"/>
                          <a:effectRef idx="0"/>
                          <a:fontRef idx="minor"/>
                        </wps:style>
                        <wps:bodyPr/>
                      </wps:wsp>
                      <wps:wsp>
                        <wps:cNvSpPr/>
                        <wps:spPr>
                          <a:xfrm>
                            <a:off x="0" y="1199520"/>
                            <a:ext cx="323280" cy="720"/>
                          </a:xfrm>
                          <a:custGeom>
                            <a:avLst/>
                            <a:gdLst/>
                            <a:ahLst/>
                            <a:rect l="l" t="t" r="r" b="b"/>
                            <a:pathLst>
                              <a:path w="324485" h="0">
                                <a:moveTo>
                                  <a:pt x="0" y="0"/>
                                </a:moveTo>
                                <a:lnTo>
                                  <a:pt x="324485" y="0"/>
                                </a:lnTo>
                              </a:path>
                            </a:pathLst>
                          </a:custGeom>
                          <a:noFill/>
                          <a:ln>
                            <a:solidFill>
                              <a:srgbClr val="000000"/>
                            </a:solidFill>
                            <a:custDash>
                              <a:ds d="50000" sp="50000"/>
                            </a:custDash>
                          </a:ln>
                        </wps:spPr>
                        <wps:style>
                          <a:lnRef idx="1"/>
                          <a:fillRef idx="0"/>
                          <a:effectRef idx="0"/>
                          <a:fontRef idx="minor"/>
                        </wps:style>
                        <wps:bodyPr/>
                      </wps:wsp>
                      <wps:wsp>
                        <wps:cNvSpPr/>
                        <wps:spPr>
                          <a:xfrm>
                            <a:off x="468720" y="1199520"/>
                            <a:ext cx="347400" cy="720"/>
                          </a:xfrm>
                          <a:custGeom>
                            <a:avLst/>
                            <a:gdLst/>
                            <a:ahLst/>
                            <a:rect l="l" t="t" r="r" b="b"/>
                            <a:pathLst>
                              <a:path w="347980" h="0">
                                <a:moveTo>
                                  <a:pt x="0" y="0"/>
                                </a:moveTo>
                                <a:lnTo>
                                  <a:pt x="347980" y="0"/>
                                </a:lnTo>
                              </a:path>
                            </a:pathLst>
                          </a:custGeom>
                          <a:noFill/>
                          <a:ln>
                            <a:solidFill>
                              <a:srgbClr val="000000"/>
                            </a:solidFill>
                            <a:custDash>
                              <a:ds d="50000" sp="50000"/>
                            </a:custDash>
                          </a:ln>
                        </wps:spPr>
                        <wps:style>
                          <a:lnRef idx="1"/>
                          <a:fillRef idx="0"/>
                          <a:effectRef idx="0"/>
                          <a:fontRef idx="minor"/>
                        </wps:style>
                        <wps:bodyPr/>
                      </wps:wsp>
                      <wps:wsp>
                        <wps:cNvSpPr/>
                        <wps:spPr>
                          <a:xfrm>
                            <a:off x="979200" y="1199520"/>
                            <a:ext cx="557640" cy="720"/>
                          </a:xfrm>
                          <a:custGeom>
                            <a:avLst/>
                            <a:gdLst/>
                            <a:ahLst/>
                            <a:rect l="l" t="t" r="r" b="b"/>
                            <a:pathLst>
                              <a:path w="558165" h="0">
                                <a:moveTo>
                                  <a:pt x="0" y="0"/>
                                </a:moveTo>
                                <a:lnTo>
                                  <a:pt x="558165" y="0"/>
                                </a:lnTo>
                              </a:path>
                            </a:pathLst>
                          </a:custGeom>
                          <a:noFill/>
                          <a:ln>
                            <a:solidFill>
                              <a:srgbClr val="000000"/>
                            </a:solidFill>
                            <a:custDash>
                              <a:ds d="50000" sp="50000"/>
                            </a:custDash>
                          </a:ln>
                        </wps:spPr>
                        <wps:style>
                          <a:lnRef idx="1"/>
                          <a:fillRef idx="0"/>
                          <a:effectRef idx="0"/>
                          <a:fontRef idx="minor"/>
                        </wps:style>
                        <wps:bodyPr/>
                      </wps:wsp>
                      <wps:wsp>
                        <wps:cNvSpPr/>
                        <wps:spPr>
                          <a:xfrm>
                            <a:off x="0" y="1379160"/>
                            <a:ext cx="323280" cy="720"/>
                          </a:xfrm>
                          <a:custGeom>
                            <a:avLst/>
                            <a:gdLst/>
                            <a:ahLst/>
                            <a:rect l="l" t="t" r="r" b="b"/>
                            <a:pathLst>
                              <a:path w="324485" h="0">
                                <a:moveTo>
                                  <a:pt x="0" y="0"/>
                                </a:moveTo>
                                <a:lnTo>
                                  <a:pt x="324485" y="0"/>
                                </a:lnTo>
                              </a:path>
                            </a:pathLst>
                          </a:custGeom>
                          <a:noFill/>
                          <a:ln>
                            <a:solidFill>
                              <a:srgbClr val="000000"/>
                            </a:solidFill>
                            <a:custDash>
                              <a:ds d="50000" sp="50000"/>
                            </a:custDash>
                          </a:ln>
                        </wps:spPr>
                        <wps:style>
                          <a:lnRef idx="1"/>
                          <a:fillRef idx="0"/>
                          <a:effectRef idx="0"/>
                          <a:fontRef idx="minor"/>
                        </wps:style>
                        <wps:bodyPr/>
                      </wps:wsp>
                      <wps:wsp>
                        <wps:cNvSpPr/>
                        <wps:spPr>
                          <a:xfrm>
                            <a:off x="468720" y="1379160"/>
                            <a:ext cx="347400" cy="720"/>
                          </a:xfrm>
                          <a:custGeom>
                            <a:avLst/>
                            <a:gdLst/>
                            <a:ahLst/>
                            <a:rect l="l" t="t" r="r" b="b"/>
                            <a:pathLst>
                              <a:path w="347980" h="0">
                                <a:moveTo>
                                  <a:pt x="0" y="0"/>
                                </a:moveTo>
                                <a:lnTo>
                                  <a:pt x="347980" y="0"/>
                                </a:lnTo>
                              </a:path>
                            </a:pathLst>
                          </a:custGeom>
                          <a:noFill/>
                          <a:ln>
                            <a:solidFill>
                              <a:srgbClr val="000000"/>
                            </a:solidFill>
                            <a:custDash>
                              <a:ds d="50000" sp="50000"/>
                            </a:custDash>
                          </a:ln>
                        </wps:spPr>
                        <wps:style>
                          <a:lnRef idx="1"/>
                          <a:fillRef idx="0"/>
                          <a:effectRef idx="0"/>
                          <a:fontRef idx="minor"/>
                        </wps:style>
                        <wps:bodyPr/>
                      </wps:wsp>
                      <wps:wsp>
                        <wps:cNvSpPr/>
                        <wps:spPr>
                          <a:xfrm>
                            <a:off x="979200" y="1379160"/>
                            <a:ext cx="557640" cy="720"/>
                          </a:xfrm>
                          <a:custGeom>
                            <a:avLst/>
                            <a:gdLst/>
                            <a:ahLst/>
                            <a:rect l="l" t="t" r="r" b="b"/>
                            <a:pathLst>
                              <a:path w="558165" h="0">
                                <a:moveTo>
                                  <a:pt x="0" y="0"/>
                                </a:moveTo>
                                <a:lnTo>
                                  <a:pt x="558165" y="0"/>
                                </a:lnTo>
                              </a:path>
                            </a:pathLst>
                          </a:custGeom>
                          <a:noFill/>
                          <a:ln>
                            <a:solidFill>
                              <a:srgbClr val="000000"/>
                            </a:solidFill>
                            <a:custDash>
                              <a:ds d="50000" sp="50000"/>
                            </a:custDash>
                          </a:ln>
                        </wps:spPr>
                        <wps:style>
                          <a:lnRef idx="1"/>
                          <a:fillRef idx="0"/>
                          <a:effectRef idx="0"/>
                          <a:fontRef idx="minor"/>
                        </wps:style>
                        <wps:bodyPr/>
                      </wps:wsp>
                    </wpg:wgp>
                  </a:graphicData>
                </a:graphic>
              </wp:anchor>
            </w:drawing>
          </mc:Choice>
          <mc:Fallback>
            <w:pict>
              <v:group id="shape_0" alt="Group 46855" style="position:absolute;margin-left:140.1pt;margin-top:17.45pt;width:121pt;height:108.65pt" coordorigin="2802,349" coordsize="2420,2173"/>
            </w:pict>
          </mc:Fallback>
        </mc:AlternateContent>
      </w:r>
      <w:r>
        <w:rPr>
          <w:rFonts w:cs="Times New Roman" w:ascii="Times New Roman" w:hAnsi="Times New Roman"/>
          <w:sz w:val="20"/>
        </w:rPr>
        <w:t>Szkody zostały spowodowane przez :</w:t>
      </w:r>
    </w:p>
    <w:p>
      <w:pPr>
        <w:pStyle w:val="Normal"/>
        <w:spacing w:lineRule="auto" w:line="331" w:before="0" w:after="5"/>
        <w:ind w:left="118" w:right="1704" w:hanging="10"/>
        <w:rPr>
          <w:rFonts w:ascii="Times New Roman" w:hAnsi="Times New Roman" w:cs="Times New Roman"/>
          <w:sz w:val="20"/>
        </w:rPr>
      </w:pPr>
      <w:r>
        <mc:AlternateContent>
          <mc:Choice Requires="wpg">
            <w:drawing>
              <wp:anchor behindDoc="0" distT="0" distB="0" distL="114300" distR="114300" simplePos="0" locked="0" layoutInCell="0" allowOverlap="1" relativeHeight="9" wp14:anchorId="481DE158">
                <wp:simplePos x="0" y="0"/>
                <wp:positionH relativeFrom="column">
                  <wp:posOffset>4847590</wp:posOffset>
                </wp:positionH>
                <wp:positionV relativeFrom="paragraph">
                  <wp:posOffset>-30480</wp:posOffset>
                </wp:positionV>
                <wp:extent cx="192405" cy="808355"/>
                <wp:effectExtent l="0" t="0" r="0" b="0"/>
                <wp:wrapSquare wrapText="bothSides"/>
                <wp:docPr id="4" name="Group 46856"/>
                <a:graphic xmlns:a="http://schemas.openxmlformats.org/drawingml/2006/main">
                  <a:graphicData uri="http://schemas.microsoft.com/office/word/2010/wordprocessingGroup">
                    <wpg:wgp>
                      <wpg:cNvGrpSpPr/>
                      <wpg:grpSpPr>
                        <a:xfrm>
                          <a:off x="0" y="0"/>
                          <a:ext cx="191880" cy="807840"/>
                        </a:xfrm>
                      </wpg:grpSpPr>
                      <wps:wsp>
                        <wps:cNvSpPr/>
                        <wps:spPr>
                          <a:xfrm>
                            <a:off x="3240" y="0"/>
                            <a:ext cx="720" cy="160200"/>
                          </a:xfrm>
                          <a:custGeom>
                            <a:avLst/>
                            <a:gdLst/>
                            <a:ahLst/>
                            <a:rect l="l" t="t" r="r" b="b"/>
                            <a:pathLst>
                              <a:path w="0" h="161379">
                                <a:moveTo>
                                  <a:pt x="0" y="0"/>
                                </a:moveTo>
                                <a:lnTo>
                                  <a:pt x="0" y="161379"/>
                                </a:lnTo>
                              </a:path>
                            </a:pathLst>
                          </a:custGeom>
                          <a:noFill/>
                          <a:ln>
                            <a:solidFill>
                              <a:srgbClr val="000000"/>
                            </a:solidFill>
                            <a:custDash>
                              <a:ds d="50000" sp="50000"/>
                            </a:custDash>
                          </a:ln>
                        </wps:spPr>
                        <wps:style>
                          <a:lnRef idx="1"/>
                          <a:fillRef idx="0"/>
                          <a:effectRef idx="0"/>
                          <a:fontRef idx="minor"/>
                        </wps:style>
                        <wps:bodyPr/>
                      </wps:wsp>
                      <wps:wsp>
                        <wps:cNvSpPr/>
                        <wps:spPr>
                          <a:xfrm>
                            <a:off x="3240" y="213840"/>
                            <a:ext cx="720" cy="160200"/>
                          </a:xfrm>
                          <a:custGeom>
                            <a:avLst/>
                            <a:gdLst/>
                            <a:ahLst/>
                            <a:rect l="l" t="t" r="r" b="b"/>
                            <a:pathLst>
                              <a:path w="0" h="161379">
                                <a:moveTo>
                                  <a:pt x="0" y="0"/>
                                </a:moveTo>
                                <a:lnTo>
                                  <a:pt x="0" y="161379"/>
                                </a:lnTo>
                              </a:path>
                            </a:pathLst>
                          </a:custGeom>
                          <a:noFill/>
                          <a:ln>
                            <a:solidFill>
                              <a:srgbClr val="000000"/>
                            </a:solidFill>
                            <a:custDash>
                              <a:ds d="50000" sp="50000"/>
                            </a:custDash>
                          </a:ln>
                        </wps:spPr>
                        <wps:style>
                          <a:lnRef idx="1"/>
                          <a:fillRef idx="0"/>
                          <a:effectRef idx="0"/>
                          <a:fontRef idx="minor"/>
                        </wps:style>
                        <wps:bodyPr/>
                      </wps:wsp>
                      <wps:wsp>
                        <wps:cNvSpPr/>
                        <wps:spPr>
                          <a:xfrm>
                            <a:off x="3240" y="428040"/>
                            <a:ext cx="720" cy="160200"/>
                          </a:xfrm>
                          <a:custGeom>
                            <a:avLst/>
                            <a:gdLst/>
                            <a:ahLst/>
                            <a:rect l="l" t="t" r="r" b="b"/>
                            <a:pathLst>
                              <a:path w="0" h="161379">
                                <a:moveTo>
                                  <a:pt x="0" y="0"/>
                                </a:moveTo>
                                <a:lnTo>
                                  <a:pt x="0" y="161379"/>
                                </a:lnTo>
                              </a:path>
                            </a:pathLst>
                          </a:custGeom>
                          <a:noFill/>
                          <a:ln>
                            <a:solidFill>
                              <a:srgbClr val="000000"/>
                            </a:solidFill>
                            <a:custDash>
                              <a:ds d="50000" sp="50000"/>
                            </a:custDash>
                          </a:ln>
                        </wps:spPr>
                        <wps:style>
                          <a:lnRef idx="1"/>
                          <a:fillRef idx="0"/>
                          <a:effectRef idx="0"/>
                          <a:fontRef idx="minor"/>
                        </wps:style>
                        <wps:bodyPr/>
                      </wps:wsp>
                      <wps:wsp>
                        <wps:cNvSpPr/>
                        <wps:spPr>
                          <a:xfrm>
                            <a:off x="3240" y="642600"/>
                            <a:ext cx="720" cy="160200"/>
                          </a:xfrm>
                          <a:custGeom>
                            <a:avLst/>
                            <a:gdLst/>
                            <a:ahLst/>
                            <a:rect l="l" t="t" r="r" b="b"/>
                            <a:pathLst>
                              <a:path w="0" h="161379">
                                <a:moveTo>
                                  <a:pt x="0" y="0"/>
                                </a:moveTo>
                                <a:lnTo>
                                  <a:pt x="0" y="161379"/>
                                </a:lnTo>
                              </a:path>
                            </a:pathLst>
                          </a:custGeom>
                          <a:noFill/>
                          <a:ln>
                            <a:solidFill>
                              <a:srgbClr val="000000"/>
                            </a:solidFill>
                            <a:custDash>
                              <a:ds d="50000" sp="50000"/>
                            </a:custDash>
                          </a:ln>
                        </wps:spPr>
                        <wps:style>
                          <a:lnRef idx="1"/>
                          <a:fillRef idx="0"/>
                          <a:effectRef idx="0"/>
                          <a:fontRef idx="minor"/>
                        </wps:style>
                        <wps:bodyPr/>
                      </wps:wsp>
                      <wps:wsp>
                        <wps:cNvSpPr/>
                        <wps:spPr>
                          <a:xfrm>
                            <a:off x="189720" y="6480"/>
                            <a:ext cx="720" cy="153720"/>
                          </a:xfrm>
                          <a:custGeom>
                            <a:avLst/>
                            <a:gdLst/>
                            <a:ahLst/>
                            <a:rect l="l" t="t" r="r" b="b"/>
                            <a:pathLst>
                              <a:path w="0" h="155029">
                                <a:moveTo>
                                  <a:pt x="0" y="0"/>
                                </a:moveTo>
                                <a:lnTo>
                                  <a:pt x="0" y="155029"/>
                                </a:lnTo>
                              </a:path>
                            </a:pathLst>
                          </a:custGeom>
                          <a:noFill/>
                          <a:ln>
                            <a:solidFill>
                              <a:srgbClr val="000000"/>
                            </a:solidFill>
                            <a:custDash>
                              <a:ds d="50000" sp="50000"/>
                            </a:custDash>
                          </a:ln>
                        </wps:spPr>
                        <wps:style>
                          <a:lnRef idx="1"/>
                          <a:fillRef idx="0"/>
                          <a:effectRef idx="0"/>
                          <a:fontRef idx="minor"/>
                        </wps:style>
                        <wps:bodyPr/>
                      </wps:wsp>
                      <wps:wsp>
                        <wps:cNvSpPr/>
                        <wps:spPr>
                          <a:xfrm>
                            <a:off x="189720" y="220320"/>
                            <a:ext cx="720" cy="153720"/>
                          </a:xfrm>
                          <a:custGeom>
                            <a:avLst/>
                            <a:gdLst/>
                            <a:ahLst/>
                            <a:rect l="l" t="t" r="r" b="b"/>
                            <a:pathLst>
                              <a:path w="0" h="155029">
                                <a:moveTo>
                                  <a:pt x="0" y="0"/>
                                </a:moveTo>
                                <a:lnTo>
                                  <a:pt x="0" y="155029"/>
                                </a:lnTo>
                              </a:path>
                            </a:pathLst>
                          </a:custGeom>
                          <a:noFill/>
                          <a:ln>
                            <a:solidFill>
                              <a:srgbClr val="000000"/>
                            </a:solidFill>
                            <a:custDash>
                              <a:ds d="50000" sp="50000"/>
                            </a:custDash>
                          </a:ln>
                        </wps:spPr>
                        <wps:style>
                          <a:lnRef idx="1"/>
                          <a:fillRef idx="0"/>
                          <a:effectRef idx="0"/>
                          <a:fontRef idx="minor"/>
                        </wps:style>
                        <wps:bodyPr/>
                      </wps:wsp>
                      <wps:wsp>
                        <wps:cNvSpPr/>
                        <wps:spPr>
                          <a:xfrm>
                            <a:off x="189720" y="434520"/>
                            <a:ext cx="720" cy="153720"/>
                          </a:xfrm>
                          <a:custGeom>
                            <a:avLst/>
                            <a:gdLst/>
                            <a:ahLst/>
                            <a:rect l="l" t="t" r="r" b="b"/>
                            <a:pathLst>
                              <a:path w="0" h="155029">
                                <a:moveTo>
                                  <a:pt x="0" y="0"/>
                                </a:moveTo>
                                <a:lnTo>
                                  <a:pt x="0" y="155029"/>
                                </a:lnTo>
                              </a:path>
                            </a:pathLst>
                          </a:custGeom>
                          <a:noFill/>
                          <a:ln>
                            <a:solidFill>
                              <a:srgbClr val="000000"/>
                            </a:solidFill>
                            <a:custDash>
                              <a:ds d="50000" sp="50000"/>
                            </a:custDash>
                          </a:ln>
                        </wps:spPr>
                        <wps:style>
                          <a:lnRef idx="1"/>
                          <a:fillRef idx="0"/>
                          <a:effectRef idx="0"/>
                          <a:fontRef idx="minor"/>
                        </wps:style>
                        <wps:bodyPr/>
                      </wps:wsp>
                      <wps:wsp>
                        <wps:cNvSpPr/>
                        <wps:spPr>
                          <a:xfrm>
                            <a:off x="189720" y="649080"/>
                            <a:ext cx="720" cy="153720"/>
                          </a:xfrm>
                          <a:custGeom>
                            <a:avLst/>
                            <a:gdLst/>
                            <a:ahLst/>
                            <a:rect l="l" t="t" r="r" b="b"/>
                            <a:pathLst>
                              <a:path w="0" h="155029">
                                <a:moveTo>
                                  <a:pt x="0" y="0"/>
                                </a:moveTo>
                                <a:lnTo>
                                  <a:pt x="0" y="155029"/>
                                </a:lnTo>
                              </a:path>
                            </a:pathLst>
                          </a:custGeom>
                          <a:noFill/>
                          <a:ln>
                            <a:solidFill>
                              <a:srgbClr val="000000"/>
                            </a:solidFill>
                            <a:custDash>
                              <a:ds d="50000" sp="50000"/>
                            </a:custDash>
                          </a:ln>
                        </wps:spPr>
                        <wps:style>
                          <a:lnRef idx="1"/>
                          <a:fillRef idx="0"/>
                          <a:effectRef idx="0"/>
                          <a:fontRef idx="minor"/>
                        </wps:style>
                        <wps:bodyPr/>
                      </wps:wsp>
                      <wps:wsp>
                        <wps:cNvSpPr/>
                        <wps:spPr>
                          <a:xfrm>
                            <a:off x="0" y="3240"/>
                            <a:ext cx="191880" cy="720"/>
                          </a:xfrm>
                          <a:custGeom>
                            <a:avLst/>
                            <a:gdLst/>
                            <a:ahLst/>
                            <a:rect l="l" t="t" r="r" b="b"/>
                            <a:pathLst>
                              <a:path w="191135" h="0">
                                <a:moveTo>
                                  <a:pt x="0" y="0"/>
                                </a:moveTo>
                                <a:lnTo>
                                  <a:pt x="191135" y="0"/>
                                </a:lnTo>
                              </a:path>
                            </a:pathLst>
                          </a:custGeom>
                          <a:noFill/>
                          <a:ln>
                            <a:solidFill>
                              <a:srgbClr val="000000"/>
                            </a:solidFill>
                            <a:custDash>
                              <a:ds d="50000" sp="50000"/>
                            </a:custDash>
                          </a:ln>
                        </wps:spPr>
                        <wps:style>
                          <a:lnRef idx="1"/>
                          <a:fillRef idx="0"/>
                          <a:effectRef idx="0"/>
                          <a:fontRef idx="minor"/>
                        </wps:style>
                        <wps:bodyPr/>
                      </wps:wsp>
                      <wps:wsp>
                        <wps:cNvSpPr/>
                        <wps:spPr>
                          <a:xfrm>
                            <a:off x="3240" y="164520"/>
                            <a:ext cx="185400" cy="720"/>
                          </a:xfrm>
                          <a:custGeom>
                            <a:avLst/>
                            <a:gdLst/>
                            <a:ahLst/>
                            <a:rect l="l" t="t" r="r" b="b"/>
                            <a:pathLst>
                              <a:path w="184785" h="0">
                                <a:moveTo>
                                  <a:pt x="0" y="0"/>
                                </a:moveTo>
                                <a:lnTo>
                                  <a:pt x="184785" y="0"/>
                                </a:lnTo>
                              </a:path>
                            </a:pathLst>
                          </a:custGeom>
                          <a:noFill/>
                          <a:ln>
                            <a:solidFill>
                              <a:srgbClr val="000000"/>
                            </a:solidFill>
                            <a:custDash>
                              <a:ds d="50000" sp="50000"/>
                            </a:custDash>
                          </a:ln>
                        </wps:spPr>
                        <wps:style>
                          <a:lnRef idx="1"/>
                          <a:fillRef idx="0"/>
                          <a:effectRef idx="0"/>
                          <a:fontRef idx="minor"/>
                        </wps:style>
                        <wps:bodyPr/>
                      </wps:wsp>
                      <wps:wsp>
                        <wps:cNvSpPr/>
                        <wps:spPr>
                          <a:xfrm>
                            <a:off x="0" y="217080"/>
                            <a:ext cx="191880" cy="720"/>
                          </a:xfrm>
                          <a:custGeom>
                            <a:avLst/>
                            <a:gdLst/>
                            <a:ahLst/>
                            <a:rect l="l" t="t" r="r" b="b"/>
                            <a:pathLst>
                              <a:path w="191135" h="0">
                                <a:moveTo>
                                  <a:pt x="0" y="0"/>
                                </a:moveTo>
                                <a:lnTo>
                                  <a:pt x="191135" y="0"/>
                                </a:lnTo>
                              </a:path>
                            </a:pathLst>
                          </a:custGeom>
                          <a:noFill/>
                          <a:ln>
                            <a:solidFill>
                              <a:srgbClr val="000000"/>
                            </a:solidFill>
                            <a:custDash>
                              <a:ds d="50000" sp="50000"/>
                            </a:custDash>
                          </a:ln>
                        </wps:spPr>
                        <wps:style>
                          <a:lnRef idx="1"/>
                          <a:fillRef idx="0"/>
                          <a:effectRef idx="0"/>
                          <a:fontRef idx="minor"/>
                        </wps:style>
                        <wps:bodyPr/>
                      </wps:wsp>
                      <wps:wsp>
                        <wps:cNvSpPr/>
                        <wps:spPr>
                          <a:xfrm>
                            <a:off x="3240" y="378360"/>
                            <a:ext cx="185400" cy="720"/>
                          </a:xfrm>
                          <a:custGeom>
                            <a:avLst/>
                            <a:gdLst/>
                            <a:ahLst/>
                            <a:rect l="l" t="t" r="r" b="b"/>
                            <a:pathLst>
                              <a:path w="184785" h="0">
                                <a:moveTo>
                                  <a:pt x="0" y="0"/>
                                </a:moveTo>
                                <a:lnTo>
                                  <a:pt x="184785" y="0"/>
                                </a:lnTo>
                              </a:path>
                            </a:pathLst>
                          </a:custGeom>
                          <a:noFill/>
                          <a:ln>
                            <a:solidFill>
                              <a:srgbClr val="000000"/>
                            </a:solidFill>
                            <a:custDash>
                              <a:ds d="50000" sp="50000"/>
                            </a:custDash>
                          </a:ln>
                        </wps:spPr>
                        <wps:style>
                          <a:lnRef idx="1"/>
                          <a:fillRef idx="0"/>
                          <a:effectRef idx="0"/>
                          <a:fontRef idx="minor"/>
                        </wps:style>
                        <wps:bodyPr/>
                      </wps:wsp>
                      <wps:wsp>
                        <wps:cNvSpPr/>
                        <wps:spPr>
                          <a:xfrm>
                            <a:off x="0" y="431280"/>
                            <a:ext cx="191880" cy="720"/>
                          </a:xfrm>
                          <a:custGeom>
                            <a:avLst/>
                            <a:gdLst/>
                            <a:ahLst/>
                            <a:rect l="l" t="t" r="r" b="b"/>
                            <a:pathLst>
                              <a:path w="191135" h="0">
                                <a:moveTo>
                                  <a:pt x="0" y="0"/>
                                </a:moveTo>
                                <a:lnTo>
                                  <a:pt x="191135" y="0"/>
                                </a:lnTo>
                              </a:path>
                            </a:pathLst>
                          </a:custGeom>
                          <a:noFill/>
                          <a:ln>
                            <a:solidFill>
                              <a:srgbClr val="000000"/>
                            </a:solidFill>
                            <a:custDash>
                              <a:ds d="50000" sp="50000"/>
                            </a:custDash>
                          </a:ln>
                        </wps:spPr>
                        <wps:style>
                          <a:lnRef idx="1"/>
                          <a:fillRef idx="0"/>
                          <a:effectRef idx="0"/>
                          <a:fontRef idx="minor"/>
                        </wps:style>
                        <wps:bodyPr/>
                      </wps:wsp>
                      <wps:wsp>
                        <wps:cNvSpPr/>
                        <wps:spPr>
                          <a:xfrm>
                            <a:off x="3240" y="592560"/>
                            <a:ext cx="185400" cy="720"/>
                          </a:xfrm>
                          <a:custGeom>
                            <a:avLst/>
                            <a:gdLst/>
                            <a:ahLst/>
                            <a:rect l="l" t="t" r="r" b="b"/>
                            <a:pathLst>
                              <a:path w="184785" h="0">
                                <a:moveTo>
                                  <a:pt x="0" y="0"/>
                                </a:moveTo>
                                <a:lnTo>
                                  <a:pt x="184785" y="0"/>
                                </a:lnTo>
                              </a:path>
                            </a:pathLst>
                          </a:custGeom>
                          <a:noFill/>
                          <a:ln>
                            <a:solidFill>
                              <a:srgbClr val="000000"/>
                            </a:solidFill>
                            <a:custDash>
                              <a:ds d="50000" sp="50000"/>
                            </a:custDash>
                          </a:ln>
                        </wps:spPr>
                        <wps:style>
                          <a:lnRef idx="1"/>
                          <a:fillRef idx="0"/>
                          <a:effectRef idx="0"/>
                          <a:fontRef idx="minor"/>
                        </wps:style>
                        <wps:bodyPr/>
                      </wps:wsp>
                      <wps:wsp>
                        <wps:cNvSpPr/>
                        <wps:spPr>
                          <a:xfrm>
                            <a:off x="0" y="645840"/>
                            <a:ext cx="191880" cy="720"/>
                          </a:xfrm>
                          <a:custGeom>
                            <a:avLst/>
                            <a:gdLst/>
                            <a:ahLst/>
                            <a:rect l="l" t="t" r="r" b="b"/>
                            <a:pathLst>
                              <a:path w="191135" h="0">
                                <a:moveTo>
                                  <a:pt x="0" y="0"/>
                                </a:moveTo>
                                <a:lnTo>
                                  <a:pt x="191135" y="0"/>
                                </a:lnTo>
                              </a:path>
                            </a:pathLst>
                          </a:custGeom>
                          <a:noFill/>
                          <a:ln>
                            <a:solidFill>
                              <a:srgbClr val="000000"/>
                            </a:solidFill>
                            <a:custDash>
                              <a:ds d="50000" sp="50000"/>
                            </a:custDash>
                          </a:ln>
                        </wps:spPr>
                        <wps:style>
                          <a:lnRef idx="1"/>
                          <a:fillRef idx="0"/>
                          <a:effectRef idx="0"/>
                          <a:fontRef idx="minor"/>
                        </wps:style>
                        <wps:bodyPr/>
                      </wps:wsp>
                      <wps:wsp>
                        <wps:cNvSpPr/>
                        <wps:spPr>
                          <a:xfrm>
                            <a:off x="0" y="807120"/>
                            <a:ext cx="191880" cy="720"/>
                          </a:xfrm>
                          <a:custGeom>
                            <a:avLst/>
                            <a:gdLst/>
                            <a:ahLst/>
                            <a:rect l="l" t="t" r="r" b="b"/>
                            <a:pathLst>
                              <a:path w="191135" h="0">
                                <a:moveTo>
                                  <a:pt x="0" y="0"/>
                                </a:moveTo>
                                <a:lnTo>
                                  <a:pt x="191135" y="0"/>
                                </a:lnTo>
                              </a:path>
                            </a:pathLst>
                          </a:custGeom>
                          <a:noFill/>
                          <a:ln>
                            <a:solidFill>
                              <a:srgbClr val="000000"/>
                            </a:solidFill>
                            <a:custDash>
                              <a:ds d="50000" sp="50000"/>
                            </a:custDash>
                          </a:ln>
                        </wps:spPr>
                        <wps:style>
                          <a:lnRef idx="1"/>
                          <a:fillRef idx="0"/>
                          <a:effectRef idx="0"/>
                          <a:fontRef idx="minor"/>
                        </wps:style>
                        <wps:bodyPr/>
                      </wps:wsp>
                    </wpg:wgp>
                  </a:graphicData>
                </a:graphic>
              </wp:anchor>
            </w:drawing>
          </mc:Choice>
          <mc:Fallback>
            <w:pict>
              <v:group id="shape_0" alt="Group 46856" style="position:absolute;margin-left:381.7pt;margin-top:-2.4pt;width:15.1pt;height:63.6pt" coordorigin="7634,-48" coordsize="302,1272"/>
            </w:pict>
          </mc:Fallback>
        </mc:AlternateContent>
      </w:r>
      <w:r>
        <w:rPr>
          <w:rFonts w:cs="Times New Roman" w:ascii="Times New Roman" w:hAnsi="Times New Roman"/>
          <w:sz w:val="20"/>
        </w:rPr>
        <w:t xml:space="preserve">lawinę                                               powódź </w:t>
      </w:r>
    </w:p>
    <w:p>
      <w:pPr>
        <w:pStyle w:val="Normal"/>
        <w:spacing w:lineRule="auto" w:line="331" w:before="0" w:after="5"/>
        <w:ind w:left="118" w:right="1704" w:hanging="10"/>
        <w:rPr>
          <w:rFonts w:ascii="Times New Roman" w:hAnsi="Times New Roman" w:cs="Times New Roman"/>
        </w:rPr>
      </w:pPr>
      <w:r>
        <w:rPr>
          <w:rFonts w:cs="Times New Roman" w:ascii="Times New Roman" w:hAnsi="Times New Roman"/>
          <w:sz w:val="20"/>
        </w:rPr>
        <w:t>grad                                               huragan</w:t>
      </w:r>
    </w:p>
    <w:p>
      <w:pPr>
        <w:pStyle w:val="Normal"/>
        <w:spacing w:lineRule="auto" w:line="247" w:before="0" w:after="80"/>
        <w:ind w:left="118" w:right="1704" w:hanging="10"/>
        <w:jc w:val="both"/>
        <w:rPr>
          <w:rFonts w:ascii="Times New Roman" w:hAnsi="Times New Roman" w:cs="Times New Roman"/>
        </w:rPr>
      </w:pPr>
      <w:r>
        <w:rPr>
          <w:rFonts w:cs="Times New Roman" w:ascii="Times New Roman" w:hAnsi="Times New Roman"/>
          <w:sz w:val="20"/>
        </w:rPr>
        <w:t>deszcz nawalny                                  piorun</w:t>
      </w:r>
    </w:p>
    <w:p>
      <w:pPr>
        <w:pStyle w:val="Normal"/>
        <w:spacing w:lineRule="auto" w:line="247" w:before="0" w:after="80"/>
        <w:ind w:left="118" w:right="1704" w:hanging="10"/>
        <w:jc w:val="both"/>
        <w:rPr>
          <w:rFonts w:ascii="Times New Roman" w:hAnsi="Times New Roman" w:cs="Times New Roman"/>
          <w:sz w:val="20"/>
        </w:rPr>
      </w:pPr>
      <w:r>
        <w:rPr>
          <w:rFonts w:cs="Times New Roman" w:ascii="Times New Roman" w:hAnsi="Times New Roman"/>
          <w:sz w:val="20"/>
        </w:rPr>
        <w:t>ujemne skutki przezimowania obsunięcia się ziemi</w:t>
      </w:r>
    </w:p>
    <w:p>
      <w:pPr>
        <w:pStyle w:val="Normal"/>
        <w:spacing w:lineRule="auto" w:line="324" w:before="0" w:after="185"/>
        <w:ind w:left="108" w:right="1704" w:hanging="0"/>
        <w:rPr>
          <w:rFonts w:ascii="Times New Roman" w:hAnsi="Times New Roman" w:cs="Times New Roman"/>
        </w:rPr>
      </w:pPr>
      <w:r>
        <w:rPr>
          <w:rFonts w:cs="Times New Roman" w:ascii="Times New Roman" w:hAnsi="Times New Roman"/>
          <w:sz w:val="20"/>
        </w:rPr>
        <w:t>przymrozki wiosenne</w:t>
      </w:r>
    </w:p>
    <w:p>
      <w:pPr>
        <w:pStyle w:val="Normal"/>
        <w:rPr>
          <w:rFonts w:ascii="Times New Roman" w:hAnsi="Times New Roman" w:cs="Times New Roman"/>
          <w:vertAlign w:val="superscript"/>
        </w:rPr>
      </w:pPr>
      <w:r>
        <w:rPr>
          <w:rFonts w:cs="Times New Roman" w:ascii="Times New Roman" w:hAnsi="Times New Roman"/>
        </w:rPr>
        <w:t>co miało miejsce w dniu</w:t>
      </w:r>
      <w:r>
        <w:rPr>
          <w:rFonts w:cs="Times New Roman" w:ascii="Times New Roman" w:hAnsi="Times New Roman"/>
          <w:vertAlign w:val="superscript"/>
        </w:rPr>
        <w:t>14</w:t>
      </w:r>
    </w:p>
    <w:p>
      <w:pPr>
        <w:pStyle w:val="Normal"/>
        <w:spacing w:lineRule="auto" w:line="331" w:before="0" w:after="5"/>
        <w:ind w:left="118" w:right="1704" w:hanging="10"/>
        <w:rPr>
          <w:rFonts w:ascii="Times New Roman" w:hAnsi="Times New Roman" w:cs="Times New Roman"/>
          <w:sz w:val="20"/>
          <w:highlight w:val="green"/>
        </w:rPr>
      </w:pPr>
      <w:r>
        <w:rPr>
          <w:rFonts w:cs="Times New Roman" w:ascii="Times New Roman" w:hAnsi="Times New Roman"/>
          <w:sz w:val="20"/>
          <w:highlight w:val="green"/>
        </w:rPr>
      </w:r>
    </w:p>
    <w:p>
      <w:pPr>
        <w:pStyle w:val="Normal"/>
        <w:spacing w:lineRule="auto" w:line="252" w:before="0" w:after="0"/>
        <w:ind w:left="108" w:hanging="0"/>
        <w:jc w:val="both"/>
        <w:rPr>
          <w:rFonts w:ascii="Times New Roman" w:hAnsi="Times New Roman" w:cs="Times New Roman"/>
        </w:rPr>
      </w:pPr>
      <w:r>
        <w:rPr>
          <w:rFonts w:cs="Times New Roman" w:ascii="Times New Roman" w:hAnsi="Times New Roman"/>
          <w:b/>
          <w:sz w:val="20"/>
        </w:rPr>
        <w:t>Całkowita powierzchnia upraw rolnych w danym sezonie wegetacyjnym, z których w danym roku przewidziany jest zbiór plonu w gospodarstwie rolnym (zgodnie z wnioskiem o płatności w ramach wsparcia bezpośredniego, o ile został złożony, bez uwzględnienia ugorów, odłogów czy nieużytków) wynosi ha, w tym:</w:t>
      </w:r>
    </w:p>
    <w:p>
      <w:pPr>
        <w:pStyle w:val="Normal"/>
        <w:spacing w:before="0" w:after="45"/>
        <w:ind w:left="250" w:hanging="0"/>
        <w:rPr>
          <w:rFonts w:ascii="Times New Roman" w:hAnsi="Times New Roman" w:cs="Times New Roman"/>
        </w:rPr>
      </w:pPr>
      <w:r>
        <w:rPr/>
        <mc:AlternateContent>
          <mc:Choice Requires="wpg">
            <w:drawing>
              <wp:inline distT="0" distB="0" distL="0" distR="0" wp14:anchorId="24D5493F">
                <wp:extent cx="721360" cy="7620"/>
                <wp:effectExtent l="0" t="0" r="0" b="0"/>
                <wp:docPr id="5" name="Kształt5"/>
                <a:graphic xmlns:a="http://schemas.openxmlformats.org/drawingml/2006/main">
                  <a:graphicData uri="http://schemas.microsoft.com/office/word/2010/wordprocessingGroup">
                    <wpg:wgp>
                      <wpg:cNvGrpSpPr/>
                      <wpg:grpSpPr>
                        <a:xfrm>
                          <a:off x="0" y="0"/>
                          <a:ext cx="720720" cy="6840"/>
                        </a:xfrm>
                      </wpg:grpSpPr>
                      <wps:wsp>
                        <wps:cNvSpPr/>
                        <wps:spPr>
                          <a:xfrm>
                            <a:off x="0" y="0"/>
                            <a:ext cx="720720" cy="6840"/>
                          </a:xfrm>
                          <a:custGeom>
                            <a:avLst/>
                            <a:gdLst/>
                            <a:ahLst/>
                            <a:rect l="l" t="t" r="r" b="b"/>
                            <a:pathLst>
                              <a:path w="720090" h="0">
                                <a:moveTo>
                                  <a:pt x="0" y="0"/>
                                </a:moveTo>
                                <a:lnTo>
                                  <a:pt x="720090" y="0"/>
                                </a:lnTo>
                              </a:path>
                            </a:pathLst>
                          </a:custGeom>
                          <a:noFill/>
                          <a:ln>
                            <a:solidFill>
                              <a:srgbClr val="000000"/>
                            </a:solidFill>
                            <a:custDash>
                              <a:ds d="50000" sp="50000"/>
                            </a:custDash>
                          </a:ln>
                        </wps:spPr>
                        <wps:style>
                          <a:lnRef idx="1"/>
                          <a:fillRef idx="0"/>
                          <a:effectRef idx="0"/>
                          <a:fontRef idx="minor"/>
                        </wps:style>
                        <wps:bodyPr/>
                      </wps:wsp>
                    </wpg:wgp>
                  </a:graphicData>
                </a:graphic>
              </wp:inline>
            </w:drawing>
          </mc:Choice>
          <mc:Fallback>
            <w:pict>
              <v:group id="shape_0" alt="Kształt5" style="position:absolute;margin-left:0pt;margin-top:-0.6pt;width:56.75pt;height:0.55pt" coordorigin="0,-12" coordsize="1135,11"/>
            </w:pict>
          </mc:Fallback>
        </mc:AlternateContent>
      </w:r>
    </w:p>
    <w:p>
      <w:pPr>
        <w:pStyle w:val="Normal"/>
        <w:spacing w:lineRule="auto" w:line="247" w:before="0" w:after="3"/>
        <w:ind w:left="118" w:hanging="10"/>
        <w:jc w:val="both"/>
        <w:rPr>
          <w:rFonts w:ascii="Times New Roman" w:hAnsi="Times New Roman" w:cs="Times New Roman"/>
        </w:rPr>
      </w:pPr>
      <w:r>
        <mc:AlternateContent>
          <mc:Choice Requires="wpg">
            <w:drawing>
              <wp:anchor behindDoc="0" distT="0" distB="0" distL="114300" distR="114300" simplePos="0" locked="0" layoutInCell="0" allowOverlap="1" relativeHeight="10" wp14:anchorId="57351E45">
                <wp:simplePos x="0" y="0"/>
                <wp:positionH relativeFrom="column">
                  <wp:posOffset>2499360</wp:posOffset>
                </wp:positionH>
                <wp:positionV relativeFrom="paragraph">
                  <wp:posOffset>294005</wp:posOffset>
                </wp:positionV>
                <wp:extent cx="631190" cy="7620"/>
                <wp:effectExtent l="0" t="0" r="0" b="0"/>
                <wp:wrapSquare wrapText="bothSides"/>
                <wp:docPr id="6" name="Group 46859"/>
                <a:graphic xmlns:a="http://schemas.openxmlformats.org/drawingml/2006/main">
                  <a:graphicData uri="http://schemas.microsoft.com/office/word/2010/wordprocessingGroup">
                    <wpg:wgp>
                      <wpg:cNvGrpSpPr/>
                      <wpg:grpSpPr>
                        <a:xfrm>
                          <a:off x="0" y="0"/>
                          <a:ext cx="630720" cy="6840"/>
                        </a:xfrm>
                      </wpg:grpSpPr>
                      <wps:wsp>
                        <wps:cNvSpPr/>
                        <wps:spPr>
                          <a:xfrm>
                            <a:off x="0" y="0"/>
                            <a:ext cx="630720" cy="6840"/>
                          </a:xfrm>
                          <a:custGeom>
                            <a:avLst/>
                            <a:gdLst/>
                            <a:ahLst/>
                            <a:rect l="l" t="t" r="r" b="b"/>
                            <a:pathLst>
                              <a:path w="629920" h="0">
                                <a:moveTo>
                                  <a:pt x="0" y="0"/>
                                </a:moveTo>
                                <a:lnTo>
                                  <a:pt x="629920" y="0"/>
                                </a:lnTo>
                              </a:path>
                            </a:pathLst>
                          </a:custGeom>
                          <a:noFill/>
                          <a:ln>
                            <a:solidFill>
                              <a:srgbClr val="000000"/>
                            </a:solidFill>
                            <a:custDash>
                              <a:ds d="50000" sp="50000"/>
                            </a:custDash>
                          </a:ln>
                        </wps:spPr>
                        <wps:style>
                          <a:lnRef idx="1"/>
                          <a:fillRef idx="0"/>
                          <a:effectRef idx="0"/>
                          <a:fontRef idx="minor"/>
                        </wps:style>
                        <wps:bodyPr/>
                      </wps:wsp>
                    </wpg:wgp>
                  </a:graphicData>
                </a:graphic>
              </wp:anchor>
            </w:drawing>
          </mc:Choice>
          <mc:Fallback>
            <w:pict>
              <v:group id="shape_0" alt="Group 46859" style="position:absolute;margin-left:196.8pt;margin-top:23.15pt;width:49.65pt;height:0.55pt" coordorigin="3936,463" coordsize="993,11"/>
            </w:pict>
          </mc:Fallback>
        </mc:AlternateContent>
      </w:r>
      <w:r>
        <w:rPr>
          <w:rFonts w:cs="Times New Roman" w:ascii="Times New Roman" w:hAnsi="Times New Roman"/>
          <w:sz w:val="20"/>
        </w:rPr>
        <w:t xml:space="preserve">powierzchnia upraw rolnych w dniu wystąpienia szkód z wyłączeniem wieloletnich użytków zielonych </w:t>
      </w:r>
      <w:r>
        <w:rPr/>
        <w:drawing>
          <wp:inline distT="0" distB="0" distL="0" distR="0">
            <wp:extent cx="428625" cy="45720"/>
            <wp:effectExtent l="0" t="0" r="0" b="0"/>
            <wp:docPr id="7" name="Obraz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4" descr=""/>
                    <pic:cNvPicPr>
                      <a:picLocks noChangeAspect="1" noChangeArrowheads="1"/>
                    </pic:cNvPicPr>
                  </pic:nvPicPr>
                  <pic:blipFill>
                    <a:blip r:embed="rId2"/>
                    <a:srcRect l="0" t="0" r="32368" b="-618750"/>
                    <a:stretch>
                      <a:fillRect/>
                    </a:stretch>
                  </pic:blipFill>
                  <pic:spPr bwMode="auto">
                    <a:xfrm>
                      <a:off x="0" y="0"/>
                      <a:ext cx="428625" cy="45720"/>
                    </a:xfrm>
                    <a:prstGeom prst="rect">
                      <a:avLst/>
                    </a:prstGeom>
                  </pic:spPr>
                </pic:pic>
              </a:graphicData>
            </a:graphic>
          </wp:inline>
        </w:drawing>
      </w:r>
      <w:r>
        <w:rPr>
          <w:rFonts w:cs="Times New Roman" w:ascii="Times New Roman" w:hAnsi="Times New Roman"/>
          <w:sz w:val="20"/>
        </w:rPr>
        <w:t xml:space="preserve"> ha. </w:t>
      </w:r>
      <w:r>
        <w:rPr>
          <w:rFonts w:cs="Times New Roman" w:ascii="Times New Roman" w:hAnsi="Times New Roman"/>
          <w:b/>
          <w:sz w:val="20"/>
        </w:rPr>
        <w:t>Powierzchnia gospodarstwa rolnego wynosi ha.</w:t>
      </w:r>
    </w:p>
    <w:p>
      <w:pPr>
        <w:pStyle w:val="Normal"/>
        <w:spacing w:lineRule="auto" w:line="247" w:before="45" w:after="4"/>
        <w:ind w:left="103" w:right="-7" w:hanging="10"/>
        <w:rPr>
          <w:rFonts w:ascii="Times New Roman" w:hAnsi="Times New Roman" w:cs="Times New Roman"/>
          <w:b/>
          <w:b/>
          <w:sz w:val="20"/>
        </w:rPr>
      </w:pPr>
      <w:r>
        <w:rPr>
          <w:rFonts w:cs="Times New Roman" w:ascii="Times New Roman" w:hAnsi="Times New Roman"/>
          <w:b/>
          <w:sz w:val="20"/>
        </w:rPr>
      </w:r>
    </w:p>
    <w:p>
      <w:pPr>
        <w:pStyle w:val="Normal"/>
        <w:spacing w:lineRule="auto" w:line="247" w:before="45" w:after="4"/>
        <w:ind w:left="103" w:right="-7" w:hanging="10"/>
        <w:rPr>
          <w:rFonts w:ascii="Times New Roman" w:hAnsi="Times New Roman" w:cs="Times New Roman"/>
        </w:rPr>
      </w:pPr>
      <w:r>
        <w:rPr>
          <w:rFonts w:cs="Times New Roman" w:ascii="Times New Roman" w:hAnsi="Times New Roman"/>
          <w:b/>
          <w:sz w:val="20"/>
        </w:rPr>
        <w:t>Oświadczam, że zgodnie z wnioskiem o płatności w ramach wsparcia bezpośredniego na rok</w:t>
      </w:r>
      <w:r>
        <w:rPr>
          <w:rFonts w:cs="Times New Roman" w:ascii="Times New Roman" w:hAnsi="Times New Roman"/>
          <w:sz w:val="20"/>
        </w:rPr>
        <w:t xml:space="preserve">, </w:t>
      </w:r>
      <w:r>
        <w:rPr>
          <w:rFonts w:cs="Times New Roman" w:ascii="Times New Roman" w:hAnsi="Times New Roman"/>
          <w:b/>
          <w:sz w:val="20"/>
        </w:rPr>
        <w:t>posiadam grunty rolne z uprawami w następujących gminach:</w:t>
      </w:r>
    </w:p>
    <w:tbl>
      <w:tblPr>
        <w:tblStyle w:val="TableGrid"/>
        <w:tblW w:w="9747" w:type="dxa"/>
        <w:jc w:val="left"/>
        <w:tblInd w:w="5" w:type="dxa"/>
        <w:tblLayout w:type="fixed"/>
        <w:tblCellMar>
          <w:top w:w="45" w:type="dxa"/>
          <w:left w:w="115" w:type="dxa"/>
          <w:bottom w:w="0" w:type="dxa"/>
          <w:right w:w="115" w:type="dxa"/>
        </w:tblCellMar>
        <w:tblLook w:firstRow="1" w:noVBand="1" w:lastRow="0" w:firstColumn="1" w:lastColumn="0" w:noHBand="0" w:val="04a0"/>
      </w:tblPr>
      <w:tblGrid>
        <w:gridCol w:w="3792"/>
        <w:gridCol w:w="3260"/>
        <w:gridCol w:w="2695"/>
      </w:tblGrid>
      <w:tr>
        <w:trPr>
          <w:trHeight w:val="498" w:hRule="atLeast"/>
        </w:trPr>
        <w:tc>
          <w:tcPr>
            <w:tcW w:w="379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right="1" w:hanging="0"/>
              <w:jc w:val="center"/>
              <w:rPr>
                <w:rFonts w:ascii="Times New Roman" w:hAnsi="Times New Roman" w:cs="Times New Roman"/>
              </w:rPr>
            </w:pPr>
            <w:r>
              <w:rPr>
                <w:rFonts w:cs="Times New Roman" w:ascii="Times New Roman" w:hAnsi="Times New Roman"/>
                <w:b/>
                <w:kern w:val="0"/>
                <w:sz w:val="20"/>
                <w:szCs w:val="22"/>
                <w:lang w:val="pl-PL" w:eastAsia="pl-PL" w:bidi="ar-SA"/>
              </w:rPr>
              <w:t>nazwa gminy</w:t>
            </w:r>
          </w:p>
        </w:tc>
        <w:tc>
          <w:tcPr>
            <w:tcW w:w="326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right="1" w:hanging="0"/>
              <w:jc w:val="center"/>
              <w:rPr>
                <w:rFonts w:ascii="Times New Roman" w:hAnsi="Times New Roman" w:cs="Times New Roman"/>
              </w:rPr>
            </w:pPr>
            <w:r>
              <w:rPr>
                <w:rFonts w:cs="Times New Roman" w:ascii="Times New Roman" w:hAnsi="Times New Roman"/>
                <w:b/>
                <w:kern w:val="0"/>
                <w:sz w:val="20"/>
                <w:szCs w:val="22"/>
                <w:lang w:val="pl-PL" w:eastAsia="pl-PL" w:bidi="ar-SA"/>
              </w:rPr>
              <w:t>powierzchnia użytków rolnych</w:t>
            </w:r>
          </w:p>
        </w:tc>
        <w:tc>
          <w:tcPr>
            <w:tcW w:w="269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28" w:right="28" w:hanging="0"/>
              <w:jc w:val="center"/>
              <w:rPr>
                <w:rFonts w:ascii="Times New Roman" w:hAnsi="Times New Roman" w:cs="Times New Roman"/>
              </w:rPr>
            </w:pPr>
            <w:r>
              <w:rPr>
                <w:rFonts w:cs="Times New Roman" w:ascii="Times New Roman" w:hAnsi="Times New Roman"/>
                <w:b/>
                <w:kern w:val="0"/>
                <w:sz w:val="20"/>
                <w:szCs w:val="22"/>
                <w:lang w:val="pl-PL" w:eastAsia="pl-PL" w:bidi="ar-SA"/>
              </w:rPr>
              <w:t>czy wystąpiły szkody? tak/nie</w:t>
            </w:r>
          </w:p>
        </w:tc>
      </w:tr>
      <w:tr>
        <w:trPr>
          <w:trHeight w:val="254" w:hRule="atLeast"/>
        </w:trPr>
        <w:tc>
          <w:tcPr>
            <w:tcW w:w="379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26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69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254" w:hRule="atLeast"/>
        </w:trPr>
        <w:tc>
          <w:tcPr>
            <w:tcW w:w="379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26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69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254" w:hRule="atLeast"/>
        </w:trPr>
        <w:tc>
          <w:tcPr>
            <w:tcW w:w="379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26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69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254" w:hRule="atLeast"/>
        </w:trPr>
        <w:tc>
          <w:tcPr>
            <w:tcW w:w="379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26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69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bl>
    <w:p>
      <w:pPr>
        <w:pStyle w:val="Normal"/>
        <w:spacing w:before="0" w:after="156"/>
        <w:rPr>
          <w:rFonts w:ascii="Times New Roman" w:hAnsi="Times New Roman" w:cs="Times New Roman"/>
          <w:b/>
          <w:b/>
          <w:sz w:val="20"/>
        </w:rPr>
      </w:pPr>
      <w:r>
        <w:rPr>
          <w:rFonts w:cs="Times New Roman" w:ascii="Times New Roman" w:hAnsi="Times New Roman"/>
          <w:b/>
          <w:sz w:val="20"/>
        </w:rPr>
      </w:r>
    </w:p>
    <w:p>
      <w:pPr>
        <w:pStyle w:val="Normal"/>
        <w:spacing w:lineRule="auto" w:line="360" w:before="0" w:after="0"/>
        <w:jc w:val="both"/>
        <w:rPr>
          <w:rFonts w:ascii="Times New Roman" w:hAnsi="Times New Roman" w:eastAsia="Times New Roman" w:cs="Times New Roman"/>
          <w:b/>
          <w:b/>
          <w:color w:val="auto"/>
          <w:sz w:val="20"/>
          <w:szCs w:val="20"/>
        </w:rPr>
      </w:pPr>
      <w:r>
        <w:rPr>
          <w:rFonts w:eastAsia="Times New Roman" w:cs="Times New Roman" w:ascii="Times New Roman" w:hAnsi="Times New Roman"/>
          <w:b/>
          <w:color w:val="auto"/>
          <w:sz w:val="20"/>
          <w:szCs w:val="20"/>
        </w:rPr>
      </w:r>
    </w:p>
    <w:p>
      <w:pPr>
        <w:pStyle w:val="Normal"/>
        <w:spacing w:lineRule="auto" w:line="360" w:before="0" w:after="0"/>
        <w:jc w:val="both"/>
        <w:rPr>
          <w:rFonts w:ascii="Times New Roman" w:hAnsi="Times New Roman" w:eastAsia="Times New Roman" w:cs="Times New Roman"/>
          <w:b/>
          <w:b/>
          <w:color w:val="auto"/>
          <w:sz w:val="20"/>
          <w:szCs w:val="20"/>
        </w:rPr>
      </w:pPr>
      <w:r>
        <w:rPr>
          <w:rFonts w:eastAsia="Times New Roman" w:cs="Times New Roman" w:ascii="Times New Roman" w:hAnsi="Times New Roman"/>
          <w:b/>
          <w:color w:val="auto"/>
          <w:sz w:val="20"/>
          <w:szCs w:val="20"/>
        </w:rPr>
        <w:t>Informuję, że wniosek o oszacowanie szkód złożyłem również do następujących gmin:</w:t>
      </w:r>
    </w:p>
    <w:tbl>
      <w:tblPr>
        <w:tblW w:w="957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939"/>
        <w:gridCol w:w="748"/>
        <w:gridCol w:w="3543"/>
        <w:gridCol w:w="1701"/>
        <w:gridCol w:w="2642"/>
      </w:tblGrid>
      <w:tr>
        <w:trPr>
          <w:trHeight w:val="284" w:hRule="atLeast"/>
        </w:trPr>
        <w:tc>
          <w:tcPr>
            <w:tcW w:w="939" w:type="dxa"/>
            <w:tcBorders/>
            <w:shd w:color="auto" w:fill="auto" w:val="clear"/>
            <w:vAlign w:val="bottom"/>
          </w:tcPr>
          <w:p>
            <w:pPr>
              <w:pStyle w:val="Normal"/>
              <w:widowControl w:val="false"/>
              <w:spacing w:lineRule="auto" w:line="240" w:before="0" w:after="0"/>
              <w:jc w:val="right"/>
              <w:rPr>
                <w:rFonts w:ascii="Times New Roman" w:hAnsi="Times New Roman" w:cs="Times New Roman"/>
                <w:b/>
                <w:b/>
                <w:color w:val="auto"/>
                <w:sz w:val="20"/>
                <w:szCs w:val="20"/>
              </w:rPr>
            </w:pPr>
            <w:r>
              <w:rPr>
                <w:rFonts w:cs="Times New Roman" w:ascii="Times New Roman" w:hAnsi="Times New Roman"/>
                <w:b/>
                <w:color w:val="auto"/>
                <w:sz w:val="20"/>
                <w:szCs w:val="20"/>
              </w:rPr>
              <w:t>a)</w:t>
            </w:r>
          </w:p>
        </w:tc>
        <w:tc>
          <w:tcPr>
            <w:tcW w:w="748" w:type="dxa"/>
            <w:tcBorders/>
            <w:shd w:color="auto" w:fill="auto" w:val="clear"/>
            <w:vAlign w:val="bottom"/>
          </w:tcPr>
          <w:p>
            <w:pPr>
              <w:pStyle w:val="Normal"/>
              <w:widowControl w:val="false"/>
              <w:spacing w:lineRule="auto" w:line="240" w:before="0" w:after="0"/>
              <w:jc w:val="right"/>
              <w:rPr>
                <w:rFonts w:ascii="Times New Roman" w:hAnsi="Times New Roman" w:cs="Times New Roman"/>
                <w:b/>
                <w:b/>
                <w:color w:val="auto"/>
                <w:sz w:val="20"/>
                <w:szCs w:val="20"/>
              </w:rPr>
            </w:pPr>
            <w:r>
              <w:rPr>
                <w:rFonts w:cs="Times New Roman" w:ascii="Times New Roman" w:hAnsi="Times New Roman"/>
                <w:b/>
                <w:color w:val="auto"/>
                <w:sz w:val="20"/>
                <w:szCs w:val="20"/>
              </w:rPr>
              <w:t>gmina</w:t>
            </w:r>
          </w:p>
        </w:tc>
        <w:tc>
          <w:tcPr>
            <w:tcW w:w="3543" w:type="dxa"/>
            <w:tcBorders>
              <w:bottom w:val="dotted" w:sz="4" w:space="0" w:color="000000"/>
            </w:tcBorders>
            <w:shd w:color="auto" w:fill="auto" w:val="clear"/>
            <w:vAlign w:val="bottom"/>
          </w:tcPr>
          <w:p>
            <w:pPr>
              <w:pStyle w:val="Normal"/>
              <w:widowControl w:val="false"/>
              <w:spacing w:lineRule="auto" w:line="240" w:before="0" w:after="0"/>
              <w:jc w:val="right"/>
              <w:rPr>
                <w:rFonts w:ascii="Times New Roman" w:hAnsi="Times New Roman" w:cs="Times New Roman"/>
                <w:b/>
                <w:b/>
                <w:color w:val="auto"/>
                <w:sz w:val="20"/>
                <w:szCs w:val="20"/>
              </w:rPr>
            </w:pPr>
            <w:r>
              <w:rPr>
                <w:rFonts w:cs="Times New Roman" w:ascii="Times New Roman" w:hAnsi="Times New Roman"/>
                <w:b/>
                <w:color w:val="auto"/>
                <w:sz w:val="20"/>
                <w:szCs w:val="20"/>
              </w:rPr>
            </w:r>
          </w:p>
        </w:tc>
        <w:tc>
          <w:tcPr>
            <w:tcW w:w="1701" w:type="dxa"/>
            <w:tcBorders/>
            <w:shd w:color="auto" w:fill="auto" w:val="clear"/>
            <w:vAlign w:val="bottom"/>
          </w:tcPr>
          <w:p>
            <w:pPr>
              <w:pStyle w:val="Normal"/>
              <w:widowControl w:val="false"/>
              <w:spacing w:lineRule="auto" w:line="240" w:before="0" w:after="0"/>
              <w:jc w:val="center"/>
              <w:rPr>
                <w:rFonts w:ascii="Times New Roman" w:hAnsi="Times New Roman" w:cs="Times New Roman"/>
                <w:b/>
                <w:b/>
                <w:color w:val="auto"/>
                <w:sz w:val="20"/>
                <w:szCs w:val="20"/>
              </w:rPr>
            </w:pPr>
            <w:r>
              <w:rPr>
                <w:rFonts w:cs="Times New Roman" w:ascii="Times New Roman" w:hAnsi="Times New Roman"/>
                <w:color w:val="auto"/>
                <w:sz w:val="20"/>
                <w:szCs w:val="20"/>
              </w:rPr>
              <w:t>w województwie</w:t>
            </w:r>
          </w:p>
        </w:tc>
        <w:tc>
          <w:tcPr>
            <w:tcW w:w="2642" w:type="dxa"/>
            <w:tcBorders>
              <w:bottom w:val="dotted" w:sz="4" w:space="0" w:color="000000"/>
            </w:tcBorders>
            <w:shd w:color="auto" w:fill="auto" w:val="clear"/>
            <w:vAlign w:val="bottom"/>
          </w:tcPr>
          <w:p>
            <w:pPr>
              <w:pStyle w:val="Normal"/>
              <w:widowControl w:val="false"/>
              <w:spacing w:lineRule="auto" w:line="240" w:before="0" w:after="0"/>
              <w:jc w:val="right"/>
              <w:rPr>
                <w:rFonts w:ascii="Times New Roman" w:hAnsi="Times New Roman" w:cs="Times New Roman"/>
                <w:b/>
                <w:b/>
                <w:color w:val="auto"/>
                <w:sz w:val="20"/>
                <w:szCs w:val="20"/>
              </w:rPr>
            </w:pPr>
            <w:r>
              <w:rPr>
                <w:rFonts w:cs="Times New Roman" w:ascii="Times New Roman" w:hAnsi="Times New Roman"/>
                <w:b/>
                <w:color w:val="auto"/>
                <w:sz w:val="20"/>
                <w:szCs w:val="20"/>
              </w:rPr>
            </w:r>
          </w:p>
        </w:tc>
      </w:tr>
      <w:tr>
        <w:trPr>
          <w:trHeight w:val="284" w:hRule="atLeast"/>
        </w:trPr>
        <w:tc>
          <w:tcPr>
            <w:tcW w:w="939" w:type="dxa"/>
            <w:tcBorders/>
            <w:shd w:color="auto" w:fill="auto" w:val="clear"/>
            <w:vAlign w:val="bottom"/>
          </w:tcPr>
          <w:p>
            <w:pPr>
              <w:pStyle w:val="Normal"/>
              <w:widowControl w:val="false"/>
              <w:spacing w:lineRule="auto" w:line="240" w:before="0" w:after="0"/>
              <w:jc w:val="right"/>
              <w:rPr>
                <w:rFonts w:ascii="Times New Roman" w:hAnsi="Times New Roman" w:cs="Times New Roman"/>
                <w:b/>
                <w:b/>
                <w:color w:val="auto"/>
                <w:sz w:val="20"/>
                <w:szCs w:val="20"/>
              </w:rPr>
            </w:pPr>
            <w:r>
              <w:rPr>
                <w:rFonts w:cs="Times New Roman" w:ascii="Times New Roman" w:hAnsi="Times New Roman"/>
                <w:b/>
                <w:color w:val="auto"/>
                <w:sz w:val="20"/>
                <w:szCs w:val="20"/>
              </w:rPr>
              <w:t>b)</w:t>
            </w:r>
          </w:p>
        </w:tc>
        <w:tc>
          <w:tcPr>
            <w:tcW w:w="748" w:type="dxa"/>
            <w:tcBorders/>
            <w:shd w:color="auto" w:fill="auto" w:val="clear"/>
            <w:vAlign w:val="bottom"/>
          </w:tcPr>
          <w:p>
            <w:pPr>
              <w:pStyle w:val="Normal"/>
              <w:widowControl w:val="false"/>
              <w:spacing w:lineRule="auto" w:line="240" w:before="0" w:after="0"/>
              <w:jc w:val="right"/>
              <w:rPr>
                <w:rFonts w:ascii="Times New Roman" w:hAnsi="Times New Roman" w:cs="Times New Roman"/>
                <w:b/>
                <w:b/>
                <w:color w:val="auto"/>
                <w:sz w:val="20"/>
                <w:szCs w:val="20"/>
              </w:rPr>
            </w:pPr>
            <w:r>
              <w:rPr>
                <w:rFonts w:cs="Times New Roman" w:ascii="Times New Roman" w:hAnsi="Times New Roman"/>
                <w:b/>
                <w:color w:val="auto"/>
                <w:sz w:val="20"/>
                <w:szCs w:val="20"/>
              </w:rPr>
              <w:t>gmina</w:t>
            </w:r>
          </w:p>
        </w:tc>
        <w:tc>
          <w:tcPr>
            <w:tcW w:w="3543" w:type="dxa"/>
            <w:tcBorders>
              <w:top w:val="dotted" w:sz="4" w:space="0" w:color="000000"/>
              <w:bottom w:val="dotted" w:sz="4" w:space="0" w:color="000000"/>
            </w:tcBorders>
            <w:shd w:color="auto" w:fill="auto" w:val="clear"/>
            <w:vAlign w:val="bottom"/>
          </w:tcPr>
          <w:p>
            <w:pPr>
              <w:pStyle w:val="Normal"/>
              <w:widowControl w:val="false"/>
              <w:spacing w:lineRule="auto" w:line="240" w:before="0" w:after="0"/>
              <w:jc w:val="right"/>
              <w:rPr>
                <w:rFonts w:ascii="Times New Roman" w:hAnsi="Times New Roman" w:cs="Times New Roman"/>
                <w:b/>
                <w:b/>
                <w:color w:val="auto"/>
                <w:sz w:val="20"/>
                <w:szCs w:val="20"/>
              </w:rPr>
            </w:pPr>
            <w:r>
              <w:rPr>
                <w:rFonts w:cs="Times New Roman" w:ascii="Times New Roman" w:hAnsi="Times New Roman"/>
                <w:b/>
                <w:color w:val="auto"/>
                <w:sz w:val="20"/>
                <w:szCs w:val="20"/>
              </w:rPr>
            </w:r>
          </w:p>
        </w:tc>
        <w:tc>
          <w:tcPr>
            <w:tcW w:w="1701" w:type="dxa"/>
            <w:tcBorders/>
            <w:shd w:color="auto" w:fill="auto" w:val="clear"/>
            <w:vAlign w:val="bottom"/>
          </w:tcPr>
          <w:p>
            <w:pPr>
              <w:pStyle w:val="Normal"/>
              <w:widowControl w:val="false"/>
              <w:spacing w:lineRule="auto" w:line="240" w:before="0" w:after="0"/>
              <w:jc w:val="center"/>
              <w:rPr>
                <w:rFonts w:ascii="Times New Roman" w:hAnsi="Times New Roman" w:cs="Times New Roman"/>
                <w:b/>
                <w:b/>
                <w:color w:val="auto"/>
                <w:sz w:val="20"/>
                <w:szCs w:val="20"/>
              </w:rPr>
            </w:pPr>
            <w:r>
              <w:rPr>
                <w:rFonts w:cs="Times New Roman" w:ascii="Times New Roman" w:hAnsi="Times New Roman"/>
                <w:color w:val="auto"/>
                <w:sz w:val="20"/>
                <w:szCs w:val="20"/>
              </w:rPr>
              <w:t>w województwie</w:t>
            </w:r>
          </w:p>
        </w:tc>
        <w:tc>
          <w:tcPr>
            <w:tcW w:w="2642" w:type="dxa"/>
            <w:tcBorders>
              <w:top w:val="dotted" w:sz="4" w:space="0" w:color="000000"/>
              <w:bottom w:val="dotted" w:sz="4" w:space="0" w:color="000000"/>
            </w:tcBorders>
            <w:shd w:color="auto" w:fill="auto" w:val="clear"/>
            <w:vAlign w:val="bottom"/>
          </w:tcPr>
          <w:p>
            <w:pPr>
              <w:pStyle w:val="Normal"/>
              <w:widowControl w:val="false"/>
              <w:spacing w:lineRule="auto" w:line="240" w:before="0" w:after="0"/>
              <w:jc w:val="right"/>
              <w:rPr>
                <w:rFonts w:ascii="Times New Roman" w:hAnsi="Times New Roman" w:cs="Times New Roman"/>
                <w:b/>
                <w:b/>
                <w:color w:val="auto"/>
                <w:sz w:val="20"/>
                <w:szCs w:val="20"/>
              </w:rPr>
            </w:pPr>
            <w:r>
              <w:rPr>
                <w:rFonts w:cs="Times New Roman" w:ascii="Times New Roman" w:hAnsi="Times New Roman"/>
                <w:b/>
                <w:color w:val="auto"/>
                <w:sz w:val="20"/>
                <w:szCs w:val="20"/>
              </w:rPr>
            </w:r>
          </w:p>
        </w:tc>
      </w:tr>
      <w:tr>
        <w:trPr>
          <w:trHeight w:val="284" w:hRule="atLeast"/>
        </w:trPr>
        <w:tc>
          <w:tcPr>
            <w:tcW w:w="939" w:type="dxa"/>
            <w:tcBorders/>
            <w:shd w:color="auto" w:fill="auto" w:val="clear"/>
            <w:vAlign w:val="bottom"/>
          </w:tcPr>
          <w:p>
            <w:pPr>
              <w:pStyle w:val="Normal"/>
              <w:widowControl w:val="false"/>
              <w:spacing w:lineRule="auto" w:line="240" w:before="0" w:after="0"/>
              <w:jc w:val="right"/>
              <w:rPr>
                <w:rFonts w:ascii="Times New Roman" w:hAnsi="Times New Roman" w:cs="Times New Roman"/>
                <w:b/>
                <w:b/>
                <w:color w:val="auto"/>
                <w:sz w:val="20"/>
                <w:szCs w:val="20"/>
              </w:rPr>
            </w:pPr>
            <w:r>
              <w:rPr>
                <w:rFonts w:cs="Times New Roman" w:ascii="Times New Roman" w:hAnsi="Times New Roman"/>
                <w:b/>
                <w:color w:val="auto"/>
                <w:sz w:val="20"/>
                <w:szCs w:val="20"/>
              </w:rPr>
              <w:t>c)</w:t>
            </w:r>
          </w:p>
        </w:tc>
        <w:tc>
          <w:tcPr>
            <w:tcW w:w="748" w:type="dxa"/>
            <w:tcBorders/>
            <w:shd w:color="auto" w:fill="auto" w:val="clear"/>
            <w:vAlign w:val="bottom"/>
          </w:tcPr>
          <w:p>
            <w:pPr>
              <w:pStyle w:val="Normal"/>
              <w:widowControl w:val="false"/>
              <w:spacing w:lineRule="auto" w:line="240" w:before="0" w:after="0"/>
              <w:jc w:val="right"/>
              <w:rPr>
                <w:rFonts w:ascii="Times New Roman" w:hAnsi="Times New Roman" w:cs="Times New Roman"/>
                <w:b/>
                <w:b/>
                <w:color w:val="auto"/>
                <w:sz w:val="20"/>
                <w:szCs w:val="20"/>
              </w:rPr>
            </w:pPr>
            <w:r>
              <w:rPr>
                <w:rFonts w:cs="Times New Roman" w:ascii="Times New Roman" w:hAnsi="Times New Roman"/>
                <w:b/>
                <w:color w:val="auto"/>
                <w:sz w:val="20"/>
                <w:szCs w:val="20"/>
              </w:rPr>
              <w:t>gmina</w:t>
            </w:r>
          </w:p>
        </w:tc>
        <w:tc>
          <w:tcPr>
            <w:tcW w:w="3543" w:type="dxa"/>
            <w:tcBorders>
              <w:top w:val="dotted" w:sz="4" w:space="0" w:color="000000"/>
              <w:bottom w:val="dotted" w:sz="4" w:space="0" w:color="000000"/>
            </w:tcBorders>
            <w:shd w:color="auto" w:fill="auto" w:val="clear"/>
            <w:vAlign w:val="bottom"/>
          </w:tcPr>
          <w:p>
            <w:pPr>
              <w:pStyle w:val="Normal"/>
              <w:widowControl w:val="false"/>
              <w:spacing w:lineRule="auto" w:line="240" w:before="0" w:after="0"/>
              <w:jc w:val="right"/>
              <w:rPr>
                <w:rFonts w:ascii="Times New Roman" w:hAnsi="Times New Roman" w:cs="Times New Roman"/>
                <w:b/>
                <w:b/>
                <w:color w:val="auto"/>
                <w:sz w:val="20"/>
                <w:szCs w:val="20"/>
              </w:rPr>
            </w:pPr>
            <w:r>
              <w:rPr>
                <w:rFonts w:cs="Times New Roman" w:ascii="Times New Roman" w:hAnsi="Times New Roman"/>
                <w:b/>
                <w:color w:val="auto"/>
                <w:sz w:val="20"/>
                <w:szCs w:val="20"/>
              </w:rPr>
            </w:r>
          </w:p>
        </w:tc>
        <w:tc>
          <w:tcPr>
            <w:tcW w:w="1701" w:type="dxa"/>
            <w:tcBorders/>
            <w:shd w:color="auto" w:fill="auto" w:val="clear"/>
            <w:vAlign w:val="bottom"/>
          </w:tcPr>
          <w:p>
            <w:pPr>
              <w:pStyle w:val="Normal"/>
              <w:widowControl w:val="false"/>
              <w:spacing w:lineRule="auto" w:line="240" w:before="0" w:after="0"/>
              <w:jc w:val="center"/>
              <w:rPr>
                <w:rFonts w:ascii="Times New Roman" w:hAnsi="Times New Roman" w:cs="Times New Roman"/>
                <w:b/>
                <w:b/>
                <w:color w:val="auto"/>
                <w:sz w:val="20"/>
                <w:szCs w:val="20"/>
              </w:rPr>
            </w:pPr>
            <w:r>
              <w:rPr>
                <w:rFonts w:cs="Times New Roman" w:ascii="Times New Roman" w:hAnsi="Times New Roman"/>
                <w:color w:val="auto"/>
                <w:sz w:val="20"/>
                <w:szCs w:val="20"/>
              </w:rPr>
              <w:t>w województwie</w:t>
            </w:r>
          </w:p>
        </w:tc>
        <w:tc>
          <w:tcPr>
            <w:tcW w:w="2642" w:type="dxa"/>
            <w:tcBorders>
              <w:top w:val="dotted" w:sz="4" w:space="0" w:color="000000"/>
              <w:bottom w:val="dotted" w:sz="4" w:space="0" w:color="000000"/>
            </w:tcBorders>
            <w:shd w:color="auto" w:fill="auto" w:val="clear"/>
            <w:vAlign w:val="bottom"/>
          </w:tcPr>
          <w:p>
            <w:pPr>
              <w:pStyle w:val="Normal"/>
              <w:widowControl w:val="false"/>
              <w:spacing w:lineRule="auto" w:line="240" w:before="0" w:after="0"/>
              <w:jc w:val="right"/>
              <w:rPr>
                <w:rFonts w:ascii="Times New Roman" w:hAnsi="Times New Roman" w:cs="Times New Roman"/>
                <w:b/>
                <w:b/>
                <w:color w:val="auto"/>
                <w:sz w:val="20"/>
                <w:szCs w:val="20"/>
              </w:rPr>
            </w:pPr>
            <w:r>
              <w:rPr>
                <w:rFonts w:cs="Times New Roman" w:ascii="Times New Roman" w:hAnsi="Times New Roman"/>
                <w:b/>
                <w:color w:val="auto"/>
                <w:sz w:val="20"/>
                <w:szCs w:val="20"/>
              </w:rPr>
            </w:r>
          </w:p>
        </w:tc>
      </w:tr>
    </w:tbl>
    <w:p>
      <w:pPr>
        <w:pStyle w:val="Normal"/>
        <w:spacing w:lineRule="auto" w:line="360" w:before="0" w:after="0"/>
        <w:jc w:val="both"/>
        <w:rPr>
          <w:rFonts w:ascii="Times New Roman" w:hAnsi="Times New Roman" w:eastAsia="Times New Roman" w:cs="Times New Roman"/>
          <w:color w:val="auto"/>
          <w:sz w:val="8"/>
          <w:szCs w:val="20"/>
        </w:rPr>
      </w:pPr>
      <w:r>
        <w:rPr>
          <w:rFonts w:eastAsia="Times New Roman" w:cs="Times New Roman" w:ascii="Times New Roman" w:hAnsi="Times New Roman"/>
          <w:color w:val="auto"/>
          <w:sz w:val="8"/>
          <w:szCs w:val="20"/>
        </w:rPr>
      </w:r>
    </w:p>
    <w:tbl>
      <w:tblPr>
        <w:tblW w:w="955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2800"/>
        <w:gridCol w:w="3568"/>
        <w:gridCol w:w="3184"/>
      </w:tblGrid>
      <w:tr>
        <w:trPr>
          <w:trHeight w:val="284" w:hRule="atLeast"/>
        </w:trPr>
        <w:tc>
          <w:tcPr>
            <w:tcW w:w="9552" w:type="dxa"/>
            <w:gridSpan w:val="3"/>
            <w:tcBorders/>
            <w:shd w:color="auto" w:fill="auto" w:val="clear"/>
            <w:vAlign w:val="bottom"/>
          </w:tcPr>
          <w:p>
            <w:pPr>
              <w:pStyle w:val="Normal"/>
              <w:widowControl w:val="false"/>
              <w:spacing w:lineRule="auto" w:line="240" w:before="0" w:after="0"/>
              <w:rPr>
                <w:rFonts w:ascii="Times New Roman" w:hAnsi="Times New Roman" w:cs="Times New Roman"/>
                <w:b/>
                <w:b/>
                <w:color w:val="auto"/>
                <w:sz w:val="20"/>
                <w:szCs w:val="20"/>
              </w:rPr>
            </w:pPr>
            <w:r>
              <w:rPr>
                <w:rFonts w:cs="Times New Roman" w:ascii="Times New Roman" w:hAnsi="Times New Roman"/>
                <w:b/>
                <w:color w:val="auto"/>
                <w:sz w:val="20"/>
                <w:szCs w:val="20"/>
              </w:rPr>
              <w:t>Największą część użytków rolnych gospodarstwa (grunty własne i użytkowe) spośród gmin w których wystąpiły</w:t>
            </w:r>
          </w:p>
        </w:tc>
      </w:tr>
      <w:tr>
        <w:trPr>
          <w:trHeight w:val="284" w:hRule="atLeast"/>
        </w:trPr>
        <w:tc>
          <w:tcPr>
            <w:tcW w:w="2800" w:type="dxa"/>
            <w:tcBorders/>
            <w:shd w:color="auto" w:fill="auto" w:val="clear"/>
            <w:vAlign w:val="bottom"/>
          </w:tcPr>
          <w:p>
            <w:pPr>
              <w:pStyle w:val="Normal"/>
              <w:widowControl w:val="false"/>
              <w:spacing w:lineRule="auto" w:line="240" w:before="0" w:after="0"/>
              <w:rPr>
                <w:rFonts w:ascii="Times New Roman" w:hAnsi="Times New Roman" w:cs="Times New Roman"/>
                <w:color w:val="auto"/>
                <w:sz w:val="20"/>
                <w:szCs w:val="20"/>
              </w:rPr>
            </w:pPr>
            <w:r>
              <w:rPr>
                <w:rFonts w:cs="Times New Roman" w:ascii="Times New Roman" w:hAnsi="Times New Roman"/>
                <w:b/>
                <w:color w:val="auto"/>
                <w:sz w:val="20"/>
                <w:szCs w:val="20"/>
              </w:rPr>
              <w:t>szkody położona jest w gminie</w:t>
            </w:r>
          </w:p>
        </w:tc>
        <w:tc>
          <w:tcPr>
            <w:tcW w:w="3568" w:type="dxa"/>
            <w:tcBorders>
              <w:bottom w:val="dotted" w:sz="4" w:space="0" w:color="000000"/>
            </w:tcBorders>
            <w:shd w:color="auto" w:fill="auto" w:val="clear"/>
            <w:vAlign w:val="bottom"/>
          </w:tcPr>
          <w:p>
            <w:pPr>
              <w:pStyle w:val="Normal"/>
              <w:widowControl w:val="false"/>
              <w:spacing w:lineRule="auto" w:line="240" w:before="0" w:after="0"/>
              <w:rPr>
                <w:rFonts w:ascii="Times New Roman" w:hAnsi="Times New Roman" w:cs="Times New Roman"/>
                <w:color w:val="auto"/>
                <w:sz w:val="20"/>
                <w:szCs w:val="20"/>
              </w:rPr>
            </w:pPr>
            <w:r>
              <w:rPr>
                <w:rFonts w:cs="Times New Roman" w:ascii="Times New Roman" w:hAnsi="Times New Roman"/>
                <w:color w:val="auto"/>
                <w:sz w:val="20"/>
                <w:szCs w:val="20"/>
              </w:rPr>
            </w:r>
          </w:p>
        </w:tc>
        <w:tc>
          <w:tcPr>
            <w:tcW w:w="3184" w:type="dxa"/>
            <w:tcBorders/>
            <w:shd w:color="auto" w:fill="auto" w:val="clear"/>
            <w:vAlign w:val="bottom"/>
          </w:tcPr>
          <w:p>
            <w:pPr>
              <w:pStyle w:val="Normal"/>
              <w:widowControl w:val="false"/>
              <w:spacing w:lineRule="auto" w:line="240" w:before="0" w:after="0"/>
              <w:rPr>
                <w:rFonts w:ascii="Times New Roman" w:hAnsi="Times New Roman" w:cs="Times New Roman"/>
                <w:color w:val="auto"/>
                <w:sz w:val="20"/>
                <w:szCs w:val="20"/>
              </w:rPr>
            </w:pPr>
            <w:r>
              <w:rPr>
                <w:rFonts w:cs="Times New Roman" w:ascii="Times New Roman" w:hAnsi="Times New Roman"/>
                <w:color w:val="auto"/>
                <w:sz w:val="20"/>
                <w:szCs w:val="20"/>
              </w:rPr>
            </w:r>
          </w:p>
        </w:tc>
      </w:tr>
    </w:tbl>
    <w:p>
      <w:pPr>
        <w:pStyle w:val="Normal"/>
        <w:spacing w:lineRule="auto" w:line="360" w:before="0" w:after="0"/>
        <w:jc w:val="both"/>
        <w:rPr>
          <w:rFonts w:ascii="Times New Roman" w:hAnsi="Times New Roman" w:eastAsia="Times New Roman" w:cs="Times New Roman"/>
          <w:color w:val="auto"/>
          <w:sz w:val="6"/>
          <w:szCs w:val="6"/>
        </w:rPr>
      </w:pPr>
      <w:r>
        <w:rPr>
          <w:rFonts w:eastAsia="Times New Roman" w:cs="Times New Roman" w:ascii="Times New Roman" w:hAnsi="Times New Roman"/>
          <w:color w:val="auto"/>
          <w:sz w:val="6"/>
          <w:szCs w:val="6"/>
        </w:rPr>
      </w:r>
    </w:p>
    <w:p>
      <w:pPr>
        <w:pStyle w:val="Normal"/>
        <w:spacing w:lineRule="auto" w:line="360" w:before="0" w:after="0"/>
        <w:jc w:val="both"/>
        <w:rPr>
          <w:rFonts w:ascii="Times New Roman" w:hAnsi="Times New Roman" w:eastAsia="Times New Roman" w:cs="Times New Roman"/>
          <w:color w:val="auto"/>
          <w:sz w:val="20"/>
          <w:szCs w:val="20"/>
        </w:rPr>
      </w:pPr>
      <w:r>
        <w:rPr>
          <w:rFonts w:eastAsia="Times New Roman" w:cs="Times New Roman" w:ascii="Times New Roman" w:hAnsi="Times New Roman"/>
          <w:color w:val="auto"/>
          <w:sz w:val="20"/>
          <w:szCs w:val="20"/>
        </w:rPr>
        <w:t xml:space="preserve">Informuję, że zawarłem umowę obowiązkowego lub dobrowolnego ubezpieczenia: TAK/NIE </w:t>
      </w:r>
      <w:r>
        <w:rPr>
          <w:rStyle w:val="Zakotwiczenieprzypisudolnego"/>
          <w:rFonts w:eastAsia="Times New Roman" w:cs="Times New Roman" w:ascii="Times New Roman" w:hAnsi="Times New Roman"/>
          <w:color w:val="auto"/>
          <w:sz w:val="20"/>
          <w:szCs w:val="20"/>
          <w:vertAlign w:val="superscript"/>
        </w:rPr>
        <w:footnoteReference w:id="2"/>
      </w:r>
      <w:r>
        <w:rPr>
          <w:rFonts w:eastAsia="Times New Roman" w:cs="Times New Roman" w:ascii="Times New Roman" w:hAnsi="Times New Roman"/>
          <w:color w:val="auto"/>
          <w:sz w:val="20"/>
          <w:szCs w:val="20"/>
        </w:rPr>
        <w:t>.</w:t>
      </w:r>
    </w:p>
    <w:p>
      <w:pPr>
        <w:pStyle w:val="Normal"/>
        <w:spacing w:lineRule="auto" w:line="360" w:before="0" w:after="0"/>
        <w:jc w:val="both"/>
        <w:rPr>
          <w:rFonts w:ascii="Times New Roman" w:hAnsi="Times New Roman" w:eastAsia="Times New Roman" w:cs="Times New Roman"/>
          <w:sz w:val="20"/>
          <w:szCs w:val="20"/>
        </w:rPr>
      </w:pPr>
      <w:r>
        <w:rPr>
          <w:rFonts w:eastAsia="Times New Roman" w:cs="Times New Roman" w:ascii="Times New Roman" w:hAnsi="Times New Roman"/>
          <w:sz w:val="20"/>
          <w:szCs w:val="20"/>
        </w:rPr>
        <w:t>Jeżeli TAK, to w jakim zakresie:</w:t>
      </w:r>
    </w:p>
    <w:tbl>
      <w:tblPr>
        <w:tblW w:w="9662" w:type="dxa"/>
        <w:jc w:val="left"/>
        <w:tblInd w:w="-34" w:type="dxa"/>
        <w:tblLayout w:type="fixed"/>
        <w:tblCellMar>
          <w:top w:w="0" w:type="dxa"/>
          <w:left w:w="108" w:type="dxa"/>
          <w:bottom w:w="0" w:type="dxa"/>
          <w:right w:w="108" w:type="dxa"/>
        </w:tblCellMar>
        <w:tblLook w:firstRow="1" w:noVBand="1" w:lastRow="0" w:firstColumn="1" w:lastColumn="0" w:noHBand="0" w:val="04a0"/>
      </w:tblPr>
      <w:tblGrid>
        <w:gridCol w:w="709"/>
        <w:gridCol w:w="284"/>
        <w:gridCol w:w="2835"/>
        <w:gridCol w:w="5833"/>
      </w:tblGrid>
      <w:tr>
        <w:trPr>
          <w:trHeight w:val="44" w:hRule="atLeast"/>
        </w:trPr>
        <w:tc>
          <w:tcPr>
            <w:tcW w:w="709" w:type="dxa"/>
            <w:vMerge w:val="restart"/>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284" w:type="dxa"/>
            <w:tcBorders>
              <w:bottom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4"/>
                <w:szCs w:val="20"/>
                <w:lang w:eastAsia="en-US"/>
              </w:rPr>
            </w:pPr>
            <w:r>
              <w:rPr>
                <w:rFonts w:cs="Times New Roman" w:ascii="Times New Roman" w:hAnsi="Times New Roman"/>
                <w:sz w:val="4"/>
                <w:szCs w:val="20"/>
                <w:lang w:eastAsia="en-US"/>
              </w:rPr>
            </w:r>
          </w:p>
        </w:tc>
        <w:tc>
          <w:tcPr>
            <w:tcW w:w="2835" w:type="dxa"/>
            <w:vMerge w:val="restart"/>
            <w:tcBorders/>
            <w:shd w:color="auto" w:fill="auto" w:val="clear"/>
            <w:vAlign w:val="center"/>
          </w:tcPr>
          <w:p>
            <w:pPr>
              <w:pStyle w:val="Normal"/>
              <w:widowControl w:val="false"/>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t>uprawy</w:t>
            </w:r>
          </w:p>
        </w:tc>
        <w:tc>
          <w:tcPr>
            <w:tcW w:w="5833" w:type="dxa"/>
            <w:vMerge w:val="restart"/>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r>
      <w:tr>
        <w:trPr>
          <w:trHeight w:val="42" w:hRule="atLeast"/>
        </w:trPr>
        <w:tc>
          <w:tcPr>
            <w:tcW w:w="709" w:type="dxa"/>
            <w:vMerge w:val="continue"/>
            <w:tcBorders>
              <w:top w:val="single" w:sz="6" w:space="0" w:color="000000"/>
              <w:bottom w:val="single" w:sz="6" w:space="0" w:color="000000"/>
              <w:right w:val="single" w:sz="6" w:space="0" w:color="000000"/>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284"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16"/>
                <w:szCs w:val="20"/>
                <w:lang w:eastAsia="en-US"/>
              </w:rPr>
            </w:pPr>
            <w:r>
              <w:rPr>
                <w:rFonts w:cs="Times New Roman" w:ascii="Times New Roman" w:hAnsi="Times New Roman"/>
                <w:sz w:val="16"/>
                <w:szCs w:val="20"/>
                <w:lang w:eastAsia="en-US"/>
              </w:rPr>
            </w:r>
          </w:p>
        </w:tc>
        <w:tc>
          <w:tcPr>
            <w:tcW w:w="2835" w:type="dxa"/>
            <w:vMerge w:val="continue"/>
            <w:tcBorders>
              <w:top w:val="single" w:sz="6" w:space="0" w:color="000000"/>
              <w:left w:val="single" w:sz="6" w:space="0" w:color="000000"/>
              <w:bottom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5833" w:type="dxa"/>
            <w:vMerge w:val="continue"/>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r>
      <w:tr>
        <w:trPr>
          <w:trHeight w:val="42" w:hRule="atLeast"/>
        </w:trPr>
        <w:tc>
          <w:tcPr>
            <w:tcW w:w="709" w:type="dxa"/>
            <w:vMerge w:val="continue"/>
            <w:tcBorders>
              <w:top w:val="single" w:sz="6" w:space="0" w:color="000000"/>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284" w:type="dxa"/>
            <w:tcBorders>
              <w:top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2"/>
                <w:szCs w:val="20"/>
                <w:lang w:eastAsia="en-US"/>
              </w:rPr>
            </w:pPr>
            <w:r>
              <w:rPr>
                <w:rFonts w:cs="Times New Roman" w:ascii="Times New Roman" w:hAnsi="Times New Roman"/>
                <w:sz w:val="2"/>
                <w:szCs w:val="20"/>
                <w:lang w:eastAsia="en-US"/>
              </w:rPr>
            </w:r>
          </w:p>
        </w:tc>
        <w:tc>
          <w:tcPr>
            <w:tcW w:w="2835" w:type="dxa"/>
            <w:vMerge w:val="continue"/>
            <w:tcBorders>
              <w:top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5833" w:type="dxa"/>
            <w:vMerge w:val="continue"/>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r>
    </w:tbl>
    <w:p>
      <w:pPr>
        <w:pStyle w:val="Normal"/>
        <w:spacing w:lineRule="auto" w:line="360" w:before="0" w:after="0"/>
        <w:jc w:val="both"/>
        <w:rPr>
          <w:rFonts w:ascii="Times New Roman" w:hAnsi="Times New Roman" w:eastAsia="Times New Roman" w:cs="Times New Roman"/>
          <w:sz w:val="2"/>
          <w:szCs w:val="20"/>
          <w:lang w:eastAsia="en-US"/>
        </w:rPr>
      </w:pPr>
      <w:r>
        <w:rPr>
          <w:rFonts w:eastAsia="Times New Roman" w:cs="Times New Roman" w:ascii="Times New Roman" w:hAnsi="Times New Roman"/>
          <w:sz w:val="2"/>
          <w:szCs w:val="20"/>
          <w:lang w:eastAsia="en-US"/>
        </w:rPr>
      </w:r>
    </w:p>
    <w:tbl>
      <w:tblPr>
        <w:tblW w:w="8080" w:type="dxa"/>
        <w:jc w:val="left"/>
        <w:tblInd w:w="675" w:type="dxa"/>
        <w:tblLayout w:type="fixed"/>
        <w:tblCellMar>
          <w:top w:w="0" w:type="dxa"/>
          <w:left w:w="108" w:type="dxa"/>
          <w:bottom w:w="0" w:type="dxa"/>
          <w:right w:w="108" w:type="dxa"/>
        </w:tblCellMar>
        <w:tblLook w:firstRow="1" w:noVBand="1" w:lastRow="0" w:firstColumn="1" w:lastColumn="0" w:noHBand="0" w:val="04a0"/>
      </w:tblPr>
      <w:tblGrid>
        <w:gridCol w:w="4253"/>
        <w:gridCol w:w="3826"/>
      </w:tblGrid>
      <w:tr>
        <w:trPr>
          <w:trHeight w:val="340" w:hRule="atLeast"/>
        </w:trPr>
        <w:tc>
          <w:tcPr>
            <w:tcW w:w="425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08"/>
                <w:tab w:val="left" w:pos="360" w:leader="none"/>
                <w:tab w:val="left" w:pos="502" w:leader="none"/>
              </w:tabs>
              <w:spacing w:lineRule="auto" w:line="240" w:before="0" w:after="0"/>
              <w:jc w:val="center"/>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t>Nazwa upraw</w:t>
            </w:r>
          </w:p>
        </w:tc>
        <w:tc>
          <w:tcPr>
            <w:tcW w:w="38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08"/>
                <w:tab w:val="left" w:pos="360" w:leader="none"/>
                <w:tab w:val="left" w:pos="502" w:leader="none"/>
              </w:tabs>
              <w:spacing w:lineRule="auto" w:line="240" w:before="0" w:after="0"/>
              <w:jc w:val="center"/>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t>Powierzchnia upraw ubezpieczonych</w:t>
            </w:r>
          </w:p>
        </w:tc>
      </w:tr>
      <w:tr>
        <w:trPr>
          <w:trHeight w:val="340" w:hRule="atLeast"/>
        </w:trPr>
        <w:tc>
          <w:tcPr>
            <w:tcW w:w="425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08"/>
                <w:tab w:val="left" w:pos="360" w:leader="none"/>
                <w:tab w:val="left" w:pos="502" w:leader="none"/>
              </w:tabs>
              <w:spacing w:lineRule="auto" w:line="240" w:before="0" w:after="0"/>
              <w:jc w:val="center"/>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r>
          </w:p>
        </w:tc>
        <w:tc>
          <w:tcPr>
            <w:tcW w:w="38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08"/>
                <w:tab w:val="left" w:pos="360" w:leader="none"/>
                <w:tab w:val="left" w:pos="502" w:leader="none"/>
              </w:tabs>
              <w:spacing w:lineRule="auto" w:line="240" w:before="0" w:after="0"/>
              <w:jc w:val="center"/>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r>
          </w:p>
        </w:tc>
      </w:tr>
      <w:tr>
        <w:trPr>
          <w:trHeight w:val="340" w:hRule="atLeast"/>
        </w:trPr>
        <w:tc>
          <w:tcPr>
            <w:tcW w:w="425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08"/>
                <w:tab w:val="left" w:pos="360" w:leader="none"/>
                <w:tab w:val="left" w:pos="502" w:leader="none"/>
              </w:tabs>
              <w:spacing w:lineRule="auto" w:line="240" w:before="0" w:after="0"/>
              <w:jc w:val="center"/>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r>
          </w:p>
        </w:tc>
        <w:tc>
          <w:tcPr>
            <w:tcW w:w="38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08"/>
                <w:tab w:val="left" w:pos="360" w:leader="none"/>
                <w:tab w:val="left" w:pos="502" w:leader="none"/>
              </w:tabs>
              <w:spacing w:lineRule="auto" w:line="240" w:before="0" w:after="0"/>
              <w:jc w:val="center"/>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r>
          </w:p>
        </w:tc>
      </w:tr>
      <w:tr>
        <w:trPr>
          <w:trHeight w:val="340" w:hRule="atLeast"/>
        </w:trPr>
        <w:tc>
          <w:tcPr>
            <w:tcW w:w="425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08"/>
                <w:tab w:val="left" w:pos="360" w:leader="none"/>
                <w:tab w:val="left" w:pos="502" w:leader="none"/>
              </w:tabs>
              <w:spacing w:lineRule="auto" w:line="240" w:before="0" w:after="0"/>
              <w:jc w:val="center"/>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r>
          </w:p>
        </w:tc>
        <w:tc>
          <w:tcPr>
            <w:tcW w:w="38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08"/>
                <w:tab w:val="left" w:pos="360" w:leader="none"/>
                <w:tab w:val="left" w:pos="502" w:leader="none"/>
              </w:tabs>
              <w:spacing w:lineRule="auto" w:line="240" w:before="0" w:after="0"/>
              <w:jc w:val="center"/>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r>
          </w:p>
        </w:tc>
      </w:tr>
    </w:tbl>
    <w:p>
      <w:pPr>
        <w:pStyle w:val="Normal"/>
        <w:spacing w:lineRule="auto" w:line="360" w:before="0" w:after="0"/>
        <w:jc w:val="both"/>
        <w:rPr>
          <w:rFonts w:ascii="Times New Roman" w:hAnsi="Times New Roman" w:eastAsia="Times New Roman" w:cs="Times New Roman"/>
          <w:sz w:val="6"/>
          <w:szCs w:val="20"/>
          <w:lang w:eastAsia="en-US"/>
        </w:rPr>
      </w:pPr>
      <w:r>
        <w:rPr>
          <w:rFonts w:eastAsia="Times New Roman" w:cs="Times New Roman" w:ascii="Times New Roman" w:hAnsi="Times New Roman"/>
          <w:sz w:val="6"/>
          <w:szCs w:val="20"/>
          <w:lang w:eastAsia="en-US"/>
        </w:rPr>
      </w:r>
    </w:p>
    <w:tbl>
      <w:tblPr>
        <w:tblW w:w="9662" w:type="dxa"/>
        <w:jc w:val="left"/>
        <w:tblInd w:w="-34" w:type="dxa"/>
        <w:tblLayout w:type="fixed"/>
        <w:tblCellMar>
          <w:top w:w="0" w:type="dxa"/>
          <w:left w:w="108" w:type="dxa"/>
          <w:bottom w:w="0" w:type="dxa"/>
          <w:right w:w="108" w:type="dxa"/>
        </w:tblCellMar>
        <w:tblLook w:firstRow="1" w:noVBand="1" w:lastRow="0" w:firstColumn="1" w:lastColumn="0" w:noHBand="0" w:val="04a0"/>
      </w:tblPr>
      <w:tblGrid>
        <w:gridCol w:w="709"/>
        <w:gridCol w:w="284"/>
        <w:gridCol w:w="2835"/>
        <w:gridCol w:w="5833"/>
      </w:tblGrid>
      <w:tr>
        <w:trPr>
          <w:trHeight w:val="72" w:hRule="atLeast"/>
        </w:trPr>
        <w:tc>
          <w:tcPr>
            <w:tcW w:w="709" w:type="dxa"/>
            <w:vMerge w:val="restart"/>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284" w:type="dxa"/>
            <w:tcBorders>
              <w:bottom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2"/>
                <w:szCs w:val="20"/>
                <w:lang w:eastAsia="en-US"/>
              </w:rPr>
            </w:pPr>
            <w:r>
              <w:rPr>
                <w:rFonts w:cs="Times New Roman" w:ascii="Times New Roman" w:hAnsi="Times New Roman"/>
                <w:sz w:val="2"/>
                <w:szCs w:val="20"/>
                <w:lang w:eastAsia="en-US"/>
              </w:rPr>
            </w:r>
          </w:p>
        </w:tc>
        <w:tc>
          <w:tcPr>
            <w:tcW w:w="2835" w:type="dxa"/>
            <w:vMerge w:val="restart"/>
            <w:tcBorders/>
            <w:shd w:color="auto" w:fill="auto" w:val="clear"/>
            <w:vAlign w:val="center"/>
          </w:tcPr>
          <w:p>
            <w:pPr>
              <w:pStyle w:val="Normal"/>
              <w:widowControl w:val="false"/>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t>zwierzęta</w:t>
            </w:r>
          </w:p>
        </w:tc>
        <w:tc>
          <w:tcPr>
            <w:tcW w:w="5833" w:type="dxa"/>
            <w:vMerge w:val="restart"/>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r>
      <w:tr>
        <w:trPr>
          <w:trHeight w:val="70" w:hRule="atLeast"/>
        </w:trPr>
        <w:tc>
          <w:tcPr>
            <w:tcW w:w="709" w:type="dxa"/>
            <w:vMerge w:val="continue"/>
            <w:tcBorders>
              <w:right w:val="single" w:sz="6" w:space="0" w:color="000000"/>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284"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16"/>
                <w:szCs w:val="20"/>
                <w:lang w:eastAsia="en-US"/>
              </w:rPr>
            </w:pPr>
            <w:r>
              <w:rPr>
                <w:rFonts w:cs="Times New Roman" w:ascii="Times New Roman" w:hAnsi="Times New Roman"/>
                <w:sz w:val="16"/>
                <w:szCs w:val="20"/>
                <w:lang w:eastAsia="en-US"/>
              </w:rPr>
            </w:r>
          </w:p>
        </w:tc>
        <w:tc>
          <w:tcPr>
            <w:tcW w:w="2835" w:type="dxa"/>
            <w:vMerge w:val="continue"/>
            <w:tcBorders>
              <w:left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5833" w:type="dxa"/>
            <w:vMerge w:val="continue"/>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r>
      <w:tr>
        <w:trPr>
          <w:trHeight w:val="70" w:hRule="atLeast"/>
        </w:trPr>
        <w:tc>
          <w:tcPr>
            <w:tcW w:w="709" w:type="dxa"/>
            <w:vMerge w:val="continue"/>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284" w:type="dxa"/>
            <w:tcBorders>
              <w:top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2"/>
                <w:szCs w:val="20"/>
                <w:lang w:eastAsia="en-US"/>
              </w:rPr>
            </w:pPr>
            <w:r>
              <w:rPr>
                <w:rFonts w:cs="Times New Roman" w:ascii="Times New Roman" w:hAnsi="Times New Roman"/>
                <w:sz w:val="2"/>
                <w:szCs w:val="20"/>
                <w:lang w:eastAsia="en-US"/>
              </w:rPr>
            </w:r>
          </w:p>
        </w:tc>
        <w:tc>
          <w:tcPr>
            <w:tcW w:w="2835" w:type="dxa"/>
            <w:vMerge w:val="continue"/>
            <w:tcBorders/>
            <w:shd w:color="auto" w:fill="auto" w:val="clear"/>
            <w:vAlign w:val="center"/>
          </w:tcPr>
          <w:p>
            <w:pPr>
              <w:pStyle w:val="Normal"/>
              <w:widowControl w:val="false"/>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5833" w:type="dxa"/>
            <w:vMerge w:val="continue"/>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r>
    </w:tbl>
    <w:p>
      <w:pPr>
        <w:pStyle w:val="Normal"/>
        <w:spacing w:lineRule="auto" w:line="360" w:before="0" w:after="0"/>
        <w:ind w:left="720" w:hanging="0"/>
        <w:jc w:val="both"/>
        <w:rPr>
          <w:rFonts w:ascii="Times New Roman" w:hAnsi="Times New Roman" w:eastAsia="Times New Roman" w:cs="Times New Roman"/>
          <w:sz w:val="2"/>
          <w:szCs w:val="20"/>
          <w:lang w:eastAsia="en-US"/>
        </w:rPr>
      </w:pPr>
      <w:r>
        <w:rPr>
          <w:rFonts w:eastAsia="Times New Roman" w:cs="Times New Roman" w:ascii="Times New Roman" w:hAnsi="Times New Roman"/>
          <w:sz w:val="2"/>
          <w:szCs w:val="20"/>
          <w:lang w:eastAsia="en-US"/>
        </w:rPr>
      </w:r>
    </w:p>
    <w:tbl>
      <w:tblPr>
        <w:tblW w:w="8080" w:type="dxa"/>
        <w:jc w:val="left"/>
        <w:tblInd w:w="675" w:type="dxa"/>
        <w:tblLayout w:type="fixed"/>
        <w:tblCellMar>
          <w:top w:w="0" w:type="dxa"/>
          <w:left w:w="108" w:type="dxa"/>
          <w:bottom w:w="0" w:type="dxa"/>
          <w:right w:w="108" w:type="dxa"/>
        </w:tblCellMar>
        <w:tblLook w:firstRow="1" w:noVBand="1" w:lastRow="0" w:firstColumn="1" w:lastColumn="0" w:noHBand="0" w:val="04a0"/>
      </w:tblPr>
      <w:tblGrid>
        <w:gridCol w:w="4253"/>
        <w:gridCol w:w="3826"/>
      </w:tblGrid>
      <w:tr>
        <w:trPr>
          <w:trHeight w:val="340" w:hRule="atLeast"/>
        </w:trPr>
        <w:tc>
          <w:tcPr>
            <w:tcW w:w="425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08"/>
                <w:tab w:val="left" w:pos="360" w:leader="none"/>
                <w:tab w:val="left" w:pos="502" w:leader="none"/>
              </w:tabs>
              <w:spacing w:lineRule="auto" w:line="240" w:before="0" w:after="0"/>
              <w:jc w:val="center"/>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t>Nazwa zwierząt</w:t>
            </w:r>
          </w:p>
        </w:tc>
        <w:tc>
          <w:tcPr>
            <w:tcW w:w="38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08"/>
                <w:tab w:val="left" w:pos="360" w:leader="none"/>
                <w:tab w:val="left" w:pos="502" w:leader="none"/>
              </w:tabs>
              <w:spacing w:lineRule="auto" w:line="240" w:before="0" w:after="0"/>
              <w:jc w:val="center"/>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t>Liczba zwierząt ubezpieczonych</w:t>
            </w:r>
          </w:p>
        </w:tc>
      </w:tr>
      <w:tr>
        <w:trPr>
          <w:trHeight w:val="340" w:hRule="atLeast"/>
        </w:trPr>
        <w:tc>
          <w:tcPr>
            <w:tcW w:w="425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08"/>
                <w:tab w:val="left" w:pos="360" w:leader="none"/>
                <w:tab w:val="left" w:pos="502" w:leader="none"/>
              </w:tabs>
              <w:spacing w:lineRule="auto" w:line="240" w:before="0" w:after="0"/>
              <w:jc w:val="center"/>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r>
          </w:p>
        </w:tc>
        <w:tc>
          <w:tcPr>
            <w:tcW w:w="38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08"/>
                <w:tab w:val="left" w:pos="360" w:leader="none"/>
                <w:tab w:val="left" w:pos="502" w:leader="none"/>
              </w:tabs>
              <w:spacing w:lineRule="auto" w:line="240" w:before="0" w:after="0"/>
              <w:jc w:val="center"/>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r>
          </w:p>
        </w:tc>
      </w:tr>
      <w:tr>
        <w:trPr>
          <w:trHeight w:val="340" w:hRule="atLeast"/>
        </w:trPr>
        <w:tc>
          <w:tcPr>
            <w:tcW w:w="425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08"/>
                <w:tab w:val="left" w:pos="360" w:leader="none"/>
                <w:tab w:val="left" w:pos="502" w:leader="none"/>
              </w:tabs>
              <w:spacing w:lineRule="auto" w:line="240" w:before="0" w:after="0"/>
              <w:jc w:val="center"/>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r>
          </w:p>
        </w:tc>
        <w:tc>
          <w:tcPr>
            <w:tcW w:w="38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08"/>
                <w:tab w:val="left" w:pos="360" w:leader="none"/>
                <w:tab w:val="left" w:pos="502" w:leader="none"/>
              </w:tabs>
              <w:spacing w:lineRule="auto" w:line="240" w:before="0" w:after="0"/>
              <w:jc w:val="center"/>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r>
          </w:p>
        </w:tc>
      </w:tr>
      <w:tr>
        <w:trPr>
          <w:trHeight w:val="340" w:hRule="atLeast"/>
        </w:trPr>
        <w:tc>
          <w:tcPr>
            <w:tcW w:w="425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08"/>
                <w:tab w:val="left" w:pos="360" w:leader="none"/>
                <w:tab w:val="left" w:pos="502" w:leader="none"/>
              </w:tabs>
              <w:spacing w:lineRule="auto" w:line="240" w:before="0" w:after="0"/>
              <w:jc w:val="center"/>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r>
          </w:p>
        </w:tc>
        <w:tc>
          <w:tcPr>
            <w:tcW w:w="38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tabs>
                <w:tab w:val="clear" w:pos="708"/>
                <w:tab w:val="left" w:pos="360" w:leader="none"/>
                <w:tab w:val="left" w:pos="502" w:leader="none"/>
              </w:tabs>
              <w:spacing w:lineRule="auto" w:line="240" w:before="0" w:after="0"/>
              <w:jc w:val="center"/>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r>
          </w:p>
        </w:tc>
      </w:tr>
    </w:tbl>
    <w:p>
      <w:pPr>
        <w:pStyle w:val="Normal"/>
        <w:tabs>
          <w:tab w:val="clear" w:pos="708"/>
          <w:tab w:val="left" w:pos="360" w:leader="none"/>
          <w:tab w:val="left" w:pos="502" w:leader="none"/>
        </w:tabs>
        <w:spacing w:lineRule="auto" w:line="360" w:before="0" w:after="0"/>
        <w:ind w:left="720" w:hanging="0"/>
        <w:jc w:val="both"/>
        <w:rPr>
          <w:rFonts w:ascii="Times New Roman" w:hAnsi="Times New Roman" w:eastAsia="Times New Roman" w:cs="Times New Roman"/>
          <w:sz w:val="4"/>
          <w:szCs w:val="20"/>
          <w:lang w:eastAsia="en-US"/>
        </w:rPr>
      </w:pPr>
      <w:r>
        <w:rPr>
          <w:rFonts w:eastAsia="Times New Roman" w:cs="Times New Roman" w:ascii="Times New Roman" w:hAnsi="Times New Roman"/>
          <w:sz w:val="4"/>
          <w:szCs w:val="20"/>
          <w:lang w:eastAsia="en-US"/>
        </w:rPr>
      </w:r>
    </w:p>
    <w:tbl>
      <w:tblPr>
        <w:tblW w:w="9662" w:type="dxa"/>
        <w:jc w:val="left"/>
        <w:tblInd w:w="-34" w:type="dxa"/>
        <w:tblLayout w:type="fixed"/>
        <w:tblCellMar>
          <w:top w:w="0" w:type="dxa"/>
          <w:left w:w="108" w:type="dxa"/>
          <w:bottom w:w="0" w:type="dxa"/>
          <w:right w:w="108" w:type="dxa"/>
        </w:tblCellMar>
        <w:tblLook w:firstRow="1" w:noVBand="1" w:lastRow="0" w:firstColumn="1" w:lastColumn="0" w:noHBand="0" w:val="04a0"/>
      </w:tblPr>
      <w:tblGrid>
        <w:gridCol w:w="709"/>
        <w:gridCol w:w="284"/>
        <w:gridCol w:w="2835"/>
        <w:gridCol w:w="5833"/>
      </w:tblGrid>
      <w:tr>
        <w:trPr>
          <w:trHeight w:val="72" w:hRule="atLeast"/>
        </w:trPr>
        <w:tc>
          <w:tcPr>
            <w:tcW w:w="709" w:type="dxa"/>
            <w:vMerge w:val="restart"/>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284" w:type="dxa"/>
            <w:tcBorders>
              <w:bottom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4"/>
                <w:szCs w:val="20"/>
                <w:lang w:eastAsia="en-US"/>
              </w:rPr>
            </w:pPr>
            <w:r>
              <w:rPr>
                <w:rFonts w:cs="Times New Roman" w:ascii="Times New Roman" w:hAnsi="Times New Roman"/>
                <w:sz w:val="4"/>
                <w:szCs w:val="20"/>
                <w:lang w:eastAsia="en-US"/>
              </w:rPr>
            </w:r>
          </w:p>
        </w:tc>
        <w:tc>
          <w:tcPr>
            <w:tcW w:w="2835" w:type="dxa"/>
            <w:vMerge w:val="restart"/>
            <w:tcBorders/>
            <w:shd w:color="auto" w:fill="auto" w:val="clear"/>
            <w:vAlign w:val="center"/>
          </w:tcPr>
          <w:p>
            <w:pPr>
              <w:pStyle w:val="Normal"/>
              <w:widowControl w:val="false"/>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t>budynki</w:t>
            </w:r>
          </w:p>
        </w:tc>
        <w:tc>
          <w:tcPr>
            <w:tcW w:w="5833" w:type="dxa"/>
            <w:vMerge w:val="restart"/>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r>
      <w:tr>
        <w:trPr>
          <w:trHeight w:val="70" w:hRule="atLeast"/>
        </w:trPr>
        <w:tc>
          <w:tcPr>
            <w:tcW w:w="709" w:type="dxa"/>
            <w:vMerge w:val="continue"/>
            <w:tcBorders>
              <w:right w:val="single" w:sz="6" w:space="0" w:color="000000"/>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284"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16"/>
                <w:szCs w:val="20"/>
                <w:lang w:eastAsia="en-US"/>
              </w:rPr>
            </w:pPr>
            <w:r>
              <w:rPr>
                <w:rFonts w:cs="Times New Roman" w:ascii="Times New Roman" w:hAnsi="Times New Roman"/>
                <w:sz w:val="16"/>
                <w:szCs w:val="20"/>
                <w:lang w:eastAsia="en-US"/>
              </w:rPr>
            </w:r>
          </w:p>
        </w:tc>
        <w:tc>
          <w:tcPr>
            <w:tcW w:w="2835" w:type="dxa"/>
            <w:vMerge w:val="continue"/>
            <w:tcBorders>
              <w:left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5833" w:type="dxa"/>
            <w:vMerge w:val="continue"/>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r>
      <w:tr>
        <w:trPr>
          <w:trHeight w:val="70" w:hRule="atLeast"/>
        </w:trPr>
        <w:tc>
          <w:tcPr>
            <w:tcW w:w="709" w:type="dxa"/>
            <w:vMerge w:val="continue"/>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284" w:type="dxa"/>
            <w:tcBorders>
              <w:top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2"/>
                <w:szCs w:val="20"/>
                <w:lang w:eastAsia="en-US"/>
              </w:rPr>
            </w:pPr>
            <w:r>
              <w:rPr>
                <w:rFonts w:cs="Times New Roman" w:ascii="Times New Roman" w:hAnsi="Times New Roman"/>
                <w:sz w:val="2"/>
                <w:szCs w:val="20"/>
                <w:lang w:eastAsia="en-US"/>
              </w:rPr>
            </w:r>
          </w:p>
        </w:tc>
        <w:tc>
          <w:tcPr>
            <w:tcW w:w="2835" w:type="dxa"/>
            <w:vMerge w:val="continue"/>
            <w:tcBorders/>
            <w:shd w:color="auto" w:fill="auto" w:val="clear"/>
            <w:vAlign w:val="center"/>
          </w:tcPr>
          <w:p>
            <w:pPr>
              <w:pStyle w:val="Normal"/>
              <w:widowControl w:val="false"/>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5833" w:type="dxa"/>
            <w:vMerge w:val="continue"/>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r>
      <w:tr>
        <w:trPr>
          <w:trHeight w:val="57" w:hRule="atLeast"/>
        </w:trPr>
        <w:tc>
          <w:tcPr>
            <w:tcW w:w="9661" w:type="dxa"/>
            <w:gridSpan w:val="4"/>
            <w:tcBorders/>
            <w:shd w:color="auto" w:fill="auto" w:val="clear"/>
          </w:tcPr>
          <w:p>
            <w:pPr>
              <w:pStyle w:val="Normal"/>
              <w:widowControl w:val="false"/>
              <w:spacing w:lineRule="auto" w:line="240" w:before="0" w:after="0"/>
              <w:jc w:val="both"/>
              <w:rPr>
                <w:rFonts w:ascii="Times New Roman" w:hAnsi="Times New Roman" w:cs="Times New Roman"/>
                <w:sz w:val="2"/>
                <w:szCs w:val="20"/>
                <w:lang w:eastAsia="en-US"/>
              </w:rPr>
            </w:pPr>
            <w:r>
              <w:rPr>
                <w:rFonts w:cs="Times New Roman" w:ascii="Times New Roman" w:hAnsi="Times New Roman"/>
                <w:sz w:val="2"/>
                <w:szCs w:val="20"/>
                <w:lang w:eastAsia="en-US"/>
              </w:rPr>
            </w:r>
          </w:p>
        </w:tc>
      </w:tr>
      <w:tr>
        <w:trPr>
          <w:trHeight w:val="72" w:hRule="atLeast"/>
        </w:trPr>
        <w:tc>
          <w:tcPr>
            <w:tcW w:w="709" w:type="dxa"/>
            <w:vMerge w:val="restart"/>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284" w:type="dxa"/>
            <w:tcBorders>
              <w:bottom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2"/>
                <w:szCs w:val="20"/>
                <w:lang w:eastAsia="en-US"/>
              </w:rPr>
            </w:pPr>
            <w:r>
              <w:rPr>
                <w:rFonts w:cs="Times New Roman" w:ascii="Times New Roman" w:hAnsi="Times New Roman"/>
                <w:sz w:val="2"/>
                <w:szCs w:val="20"/>
                <w:lang w:eastAsia="en-US"/>
              </w:rPr>
            </w:r>
          </w:p>
        </w:tc>
        <w:tc>
          <w:tcPr>
            <w:tcW w:w="2835" w:type="dxa"/>
            <w:vMerge w:val="restart"/>
            <w:tcBorders/>
            <w:shd w:color="auto" w:fill="auto" w:val="clear"/>
            <w:vAlign w:val="center"/>
          </w:tcPr>
          <w:p>
            <w:pPr>
              <w:pStyle w:val="Normal"/>
              <w:widowControl w:val="false"/>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t>maszyny</w:t>
            </w:r>
          </w:p>
        </w:tc>
        <w:tc>
          <w:tcPr>
            <w:tcW w:w="5833" w:type="dxa"/>
            <w:vMerge w:val="restart"/>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r>
      <w:tr>
        <w:trPr>
          <w:trHeight w:val="70" w:hRule="atLeast"/>
        </w:trPr>
        <w:tc>
          <w:tcPr>
            <w:tcW w:w="709" w:type="dxa"/>
            <w:vMerge w:val="continue"/>
            <w:tcBorders>
              <w:right w:val="single" w:sz="6" w:space="0" w:color="000000"/>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284" w:type="dxa"/>
            <w:tcBorders>
              <w:top w:val="single" w:sz="6" w:space="0" w:color="000000"/>
              <w:left w:val="single" w:sz="6" w:space="0" w:color="000000"/>
              <w:bottom w:val="single" w:sz="6" w:space="0" w:color="000000"/>
              <w:right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16"/>
                <w:szCs w:val="20"/>
                <w:lang w:eastAsia="en-US"/>
              </w:rPr>
            </w:pPr>
            <w:r>
              <w:rPr>
                <w:rFonts w:cs="Times New Roman" w:ascii="Times New Roman" w:hAnsi="Times New Roman"/>
                <w:sz w:val="16"/>
                <w:szCs w:val="20"/>
                <w:lang w:eastAsia="en-US"/>
              </w:rPr>
            </w:r>
          </w:p>
        </w:tc>
        <w:tc>
          <w:tcPr>
            <w:tcW w:w="2835" w:type="dxa"/>
            <w:vMerge w:val="continue"/>
            <w:tcBorders>
              <w:left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5833" w:type="dxa"/>
            <w:vMerge w:val="continue"/>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r>
      <w:tr>
        <w:trPr>
          <w:trHeight w:val="70" w:hRule="atLeast"/>
        </w:trPr>
        <w:tc>
          <w:tcPr>
            <w:tcW w:w="709" w:type="dxa"/>
            <w:vMerge w:val="continue"/>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284" w:type="dxa"/>
            <w:tcBorders>
              <w:top w:val="single" w:sz="6" w:space="0" w:color="000000"/>
            </w:tcBorders>
            <w:shd w:color="auto" w:fill="auto" w:val="clear"/>
            <w:vAlign w:val="center"/>
          </w:tcPr>
          <w:p>
            <w:pPr>
              <w:pStyle w:val="Normal"/>
              <w:widowControl w:val="false"/>
              <w:spacing w:lineRule="auto" w:line="240" w:before="0" w:after="0"/>
              <w:rPr>
                <w:rFonts w:ascii="Times New Roman" w:hAnsi="Times New Roman" w:cs="Times New Roman"/>
                <w:sz w:val="2"/>
                <w:szCs w:val="20"/>
                <w:lang w:eastAsia="en-US"/>
              </w:rPr>
            </w:pPr>
            <w:r>
              <w:rPr>
                <w:rFonts w:cs="Times New Roman" w:ascii="Times New Roman" w:hAnsi="Times New Roman"/>
                <w:sz w:val="2"/>
                <w:szCs w:val="20"/>
                <w:lang w:eastAsia="en-US"/>
              </w:rPr>
            </w:r>
          </w:p>
        </w:tc>
        <w:tc>
          <w:tcPr>
            <w:tcW w:w="2835" w:type="dxa"/>
            <w:vMerge w:val="continue"/>
            <w:tcBorders/>
            <w:shd w:color="auto" w:fill="auto" w:val="clear"/>
            <w:vAlign w:val="center"/>
          </w:tcPr>
          <w:p>
            <w:pPr>
              <w:pStyle w:val="Normal"/>
              <w:widowControl w:val="false"/>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5833" w:type="dxa"/>
            <w:vMerge w:val="continue"/>
            <w:tcBorders/>
            <w:shd w:color="auto" w:fill="auto" w:val="clear"/>
          </w:tcPr>
          <w:p>
            <w:pPr>
              <w:pStyle w:val="Normal"/>
              <w:widowControl w:val="false"/>
              <w:spacing w:lineRule="auto" w:line="360" w:before="0" w:after="0"/>
              <w:jc w:val="both"/>
              <w:rPr>
                <w:rFonts w:ascii="Times New Roman" w:hAnsi="Times New Roman" w:cs="Times New Roman"/>
                <w:sz w:val="20"/>
                <w:szCs w:val="20"/>
                <w:lang w:eastAsia="en-US"/>
              </w:rPr>
            </w:pPr>
            <w:r>
              <w:rPr>
                <w:rFonts w:cs="Times New Roman" w:ascii="Times New Roman" w:hAnsi="Times New Roman"/>
                <w:sz w:val="20"/>
                <w:szCs w:val="20"/>
                <w:lang w:eastAsia="en-US"/>
              </w:rPr>
            </w:r>
          </w:p>
        </w:tc>
      </w:tr>
    </w:tbl>
    <w:p>
      <w:pPr>
        <w:pStyle w:val="Normal"/>
        <w:tabs>
          <w:tab w:val="clear" w:pos="708"/>
          <w:tab w:val="left" w:pos="360" w:leader="none"/>
          <w:tab w:val="left" w:pos="502" w:leader="none"/>
        </w:tabs>
        <w:spacing w:lineRule="auto" w:line="360" w:before="0" w:after="0"/>
        <w:ind w:left="720" w:hanging="0"/>
        <w:jc w:val="both"/>
        <w:rPr>
          <w:rFonts w:ascii="Times New Roman" w:hAnsi="Times New Roman" w:eastAsia="Times New Roman" w:cs="Times New Roman"/>
          <w:sz w:val="2"/>
          <w:szCs w:val="20"/>
          <w:lang w:eastAsia="en-US"/>
        </w:rPr>
      </w:pPr>
      <w:r>
        <w:rPr>
          <w:rFonts w:eastAsia="Times New Roman" w:cs="Times New Roman" w:ascii="Times New Roman" w:hAnsi="Times New Roman"/>
          <w:sz w:val="2"/>
          <w:szCs w:val="20"/>
          <w:lang w:eastAsia="en-US"/>
        </w:rPr>
      </w:r>
    </w:p>
    <w:p>
      <w:pPr>
        <w:pStyle w:val="Normal"/>
        <w:tabs>
          <w:tab w:val="clear" w:pos="708"/>
          <w:tab w:val="left" w:pos="360" w:leader="none"/>
          <w:tab w:val="left" w:pos="502" w:leader="none"/>
        </w:tabs>
        <w:spacing w:lineRule="auto" w:line="360" w:before="0" w:after="0"/>
        <w:jc w:val="both"/>
        <w:rPr>
          <w:rFonts w:ascii="Times New Roman" w:hAnsi="Times New Roman" w:eastAsia="Times New Roman" w:cs="Times New Roman"/>
          <w:sz w:val="20"/>
          <w:szCs w:val="20"/>
          <w:lang w:eastAsia="en-US"/>
        </w:rPr>
      </w:pPr>
      <w:r>
        <w:rPr>
          <w:rFonts w:eastAsia="Times New Roman" w:cs="Times New Roman" w:ascii="Times New Roman" w:hAnsi="Times New Roman"/>
          <w:sz w:val="20"/>
          <w:szCs w:val="20"/>
          <w:lang w:eastAsia="en-US"/>
        </w:rPr>
        <w:t>Kwota uzyskanego odszkodowania z tytułu ubezpieczenia upraw rolnych, zwierząt gospodarskich, ryb, środków trwałych wynosi:</w:t>
      </w:r>
    </w:p>
    <w:tbl>
      <w:tblPr>
        <w:tblW w:w="955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675"/>
        <w:gridCol w:w="2125"/>
        <w:gridCol w:w="2270"/>
        <w:gridCol w:w="850"/>
        <w:gridCol w:w="3632"/>
      </w:tblGrid>
      <w:tr>
        <w:trPr>
          <w:trHeight w:val="284" w:hRule="atLeast"/>
        </w:trPr>
        <w:tc>
          <w:tcPr>
            <w:tcW w:w="675" w:type="dxa"/>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2125" w:type="dxa"/>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t>uprawy rolne</w:t>
            </w:r>
          </w:p>
        </w:tc>
        <w:tc>
          <w:tcPr>
            <w:tcW w:w="2270" w:type="dxa"/>
            <w:tcBorders>
              <w:bottom w:val="dotted" w:sz="4" w:space="0" w:color="000000"/>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850" w:type="dxa"/>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t>zł.</w:t>
            </w:r>
          </w:p>
        </w:tc>
        <w:tc>
          <w:tcPr>
            <w:tcW w:w="3632" w:type="dxa"/>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r>
      <w:tr>
        <w:trPr>
          <w:trHeight w:val="284" w:hRule="atLeast"/>
        </w:trPr>
        <w:tc>
          <w:tcPr>
            <w:tcW w:w="675" w:type="dxa"/>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2125" w:type="dxa"/>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t>zwierzęta gospodarskie</w:t>
            </w:r>
          </w:p>
        </w:tc>
        <w:tc>
          <w:tcPr>
            <w:tcW w:w="2270" w:type="dxa"/>
            <w:tcBorders>
              <w:top w:val="dotted" w:sz="4" w:space="0" w:color="000000"/>
              <w:bottom w:val="dotted" w:sz="4" w:space="0" w:color="000000"/>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850" w:type="dxa"/>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t>zł.</w:t>
            </w:r>
          </w:p>
        </w:tc>
        <w:tc>
          <w:tcPr>
            <w:tcW w:w="3632" w:type="dxa"/>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r>
      <w:tr>
        <w:trPr>
          <w:trHeight w:val="284" w:hRule="atLeast"/>
        </w:trPr>
        <w:tc>
          <w:tcPr>
            <w:tcW w:w="675" w:type="dxa"/>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2125" w:type="dxa"/>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t>ryby</w:t>
            </w:r>
          </w:p>
        </w:tc>
        <w:tc>
          <w:tcPr>
            <w:tcW w:w="2270" w:type="dxa"/>
            <w:tcBorders>
              <w:top w:val="dotted" w:sz="4" w:space="0" w:color="000000"/>
              <w:bottom w:val="dotted" w:sz="4" w:space="0" w:color="000000"/>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850" w:type="dxa"/>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t>zł.</w:t>
            </w:r>
          </w:p>
        </w:tc>
        <w:tc>
          <w:tcPr>
            <w:tcW w:w="3632" w:type="dxa"/>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r>
      <w:tr>
        <w:trPr>
          <w:trHeight w:val="284" w:hRule="atLeast"/>
        </w:trPr>
        <w:tc>
          <w:tcPr>
            <w:tcW w:w="675" w:type="dxa"/>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2125" w:type="dxa"/>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t>środki trwałe</w:t>
            </w:r>
          </w:p>
        </w:tc>
        <w:tc>
          <w:tcPr>
            <w:tcW w:w="2270" w:type="dxa"/>
            <w:tcBorders>
              <w:top w:val="dotted" w:sz="4" w:space="0" w:color="000000"/>
              <w:bottom w:val="dotted" w:sz="4" w:space="0" w:color="000000"/>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850" w:type="dxa"/>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t>zł.</w:t>
            </w:r>
          </w:p>
        </w:tc>
        <w:tc>
          <w:tcPr>
            <w:tcW w:w="3632" w:type="dxa"/>
            <w:tcBorders/>
            <w:shd w:color="auto" w:fill="auto" w:val="clear"/>
            <w:vAlign w:val="bottom"/>
          </w:tcPr>
          <w:p>
            <w:pPr>
              <w:pStyle w:val="Normal"/>
              <w:widowControl w:val="false"/>
              <w:tabs>
                <w:tab w:val="clear" w:pos="708"/>
                <w:tab w:val="left" w:pos="360" w:leader="none"/>
                <w:tab w:val="left" w:pos="502" w:leader="none"/>
              </w:tabs>
              <w:spacing w:lineRule="auto" w:line="240" w:before="0" w:after="0"/>
              <w:rPr>
                <w:rFonts w:ascii="Times New Roman" w:hAnsi="Times New Roman" w:cs="Times New Roman"/>
                <w:sz w:val="20"/>
                <w:szCs w:val="20"/>
                <w:lang w:eastAsia="en-US"/>
              </w:rPr>
            </w:pPr>
            <w:r>
              <w:rPr>
                <w:rFonts w:cs="Times New Roman" w:ascii="Times New Roman" w:hAnsi="Times New Roman"/>
                <w:sz w:val="20"/>
                <w:szCs w:val="20"/>
                <w:lang w:eastAsia="en-US"/>
              </w:rPr>
            </w:r>
          </w:p>
        </w:tc>
      </w:tr>
    </w:tbl>
    <w:p>
      <w:pPr>
        <w:pStyle w:val="Normal"/>
        <w:spacing w:lineRule="auto" w:line="360" w:before="0" w:after="0"/>
        <w:jc w:val="both"/>
        <w:rPr>
          <w:rFonts w:ascii="Times New Roman" w:hAnsi="Times New Roman" w:eastAsia="Times New Roman" w:cs="Times New Roman"/>
          <w:sz w:val="10"/>
          <w:szCs w:val="20"/>
          <w:lang w:eastAsia="en-US"/>
        </w:rPr>
      </w:pPr>
      <w:r>
        <w:rPr>
          <w:rFonts w:eastAsia="Times New Roman" w:cs="Times New Roman" w:ascii="Times New Roman" w:hAnsi="Times New Roman"/>
          <w:sz w:val="10"/>
          <w:szCs w:val="20"/>
          <w:lang w:eastAsia="en-US"/>
        </w:rPr>
      </w:r>
    </w:p>
    <w:p>
      <w:pPr>
        <w:pStyle w:val="Normal"/>
        <w:spacing w:lineRule="auto" w:line="360" w:before="0" w:after="0"/>
        <w:jc w:val="both"/>
        <w:rPr>
          <w:rFonts w:ascii="Times New Roman" w:hAnsi="Times New Roman" w:eastAsia="Times New Roman" w:cs="Times New Roman"/>
          <w:color w:val="auto"/>
          <w:sz w:val="20"/>
          <w:szCs w:val="20"/>
          <w:lang w:eastAsia="en-US"/>
        </w:rPr>
      </w:pPr>
      <w:r>
        <w:rPr>
          <w:rFonts w:eastAsia="Times New Roman" w:cs="Times New Roman" w:ascii="Times New Roman" w:hAnsi="Times New Roman"/>
          <w:color w:val="auto"/>
          <w:sz w:val="20"/>
          <w:szCs w:val="20"/>
          <w:lang w:eastAsia="en-US"/>
        </w:rPr>
        <w:t xml:space="preserve">Oświadczam, że nie dokonam likwidacji ani zbioru uprawy do czasu przeprowadzenia przez komisję powołaną przez wojewodę lustracji na miejscu wystąpienia szkód, przy czym w przypadku szkód spowodowanych przez ujemne skutki przezimowania, przymrozki wiosenne, powódź lub grad w drzewach owocowych (dotyczy wyłącznie drzew owocowych jako środka trwałego natomiast nie dotyczy szkód w owocach, tj. plonie) do czasu  przeprowadzenia drugiego szacowania w terminie ustalonym przez komisję po pierwszym oszacowaniu szkód </w:t>
      </w:r>
      <w:r>
        <w:rPr>
          <w:rStyle w:val="Zakotwiczenieprzypisudolnego"/>
          <w:rFonts w:eastAsia="Times New Roman" w:cs="Times New Roman" w:ascii="Times New Roman" w:hAnsi="Times New Roman"/>
          <w:color w:val="auto"/>
          <w:sz w:val="20"/>
          <w:szCs w:val="20"/>
          <w:vertAlign w:val="superscript"/>
          <w:lang w:eastAsia="en-US"/>
        </w:rPr>
        <w:footnoteReference w:id="3"/>
      </w:r>
      <w:r>
        <w:rPr>
          <w:rFonts w:eastAsia="Times New Roman" w:cs="Times New Roman" w:ascii="Times New Roman" w:hAnsi="Times New Roman"/>
          <w:color w:val="auto"/>
          <w:sz w:val="20"/>
          <w:szCs w:val="20"/>
          <w:lang w:eastAsia="en-US"/>
        </w:rPr>
        <w:t xml:space="preserve">. </w:t>
      </w:r>
    </w:p>
    <w:p>
      <w:pPr>
        <w:pStyle w:val="Normal"/>
        <w:spacing w:lineRule="auto" w:line="360" w:before="0" w:after="0"/>
        <w:jc w:val="both"/>
        <w:rPr>
          <w:rFonts w:ascii="Times New Roman" w:hAnsi="Times New Roman" w:eastAsia="Times New Roman" w:cs="Times New Roman"/>
          <w:color w:val="auto"/>
          <w:sz w:val="8"/>
          <w:szCs w:val="20"/>
          <w:lang w:eastAsia="en-US"/>
        </w:rPr>
      </w:pPr>
      <w:r>
        <w:rPr>
          <w:rFonts w:eastAsia="Times New Roman" w:cs="Times New Roman" w:ascii="Times New Roman" w:hAnsi="Times New Roman"/>
          <w:color w:val="auto"/>
          <w:sz w:val="8"/>
          <w:szCs w:val="20"/>
          <w:lang w:eastAsia="en-US"/>
        </w:rPr>
      </w:r>
    </w:p>
    <w:tbl>
      <w:tblPr>
        <w:tblW w:w="955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4076"/>
        <w:gridCol w:w="1844"/>
        <w:gridCol w:w="1244"/>
        <w:gridCol w:w="2387"/>
      </w:tblGrid>
      <w:tr>
        <w:trPr/>
        <w:tc>
          <w:tcPr>
            <w:tcW w:w="4076" w:type="dxa"/>
            <w:tcBorders/>
            <w:shd w:color="auto" w:fill="auto" w:val="clear"/>
          </w:tcPr>
          <w:p>
            <w:pPr>
              <w:pStyle w:val="Normal"/>
              <w:widowControl w:val="false"/>
              <w:spacing w:lineRule="auto" w:line="360" w:before="0" w:after="0"/>
              <w:jc w:val="both"/>
              <w:rPr>
                <w:rFonts w:ascii="Times New Roman" w:hAnsi="Times New Roman" w:cs="Times New Roman"/>
                <w:color w:val="auto"/>
                <w:sz w:val="20"/>
                <w:szCs w:val="20"/>
                <w:lang w:eastAsia="en-US"/>
              </w:rPr>
            </w:pPr>
            <w:r>
              <w:rPr>
                <w:rFonts w:cs="Times New Roman" w:ascii="Times New Roman" w:hAnsi="Times New Roman"/>
                <w:color w:val="auto"/>
                <w:sz w:val="20"/>
                <w:szCs w:val="20"/>
                <w:lang w:eastAsia="en-US"/>
              </w:rPr>
            </w:r>
          </w:p>
        </w:tc>
        <w:tc>
          <w:tcPr>
            <w:tcW w:w="1844" w:type="dxa"/>
            <w:tcBorders>
              <w:bottom w:val="dotted" w:sz="4" w:space="0" w:color="000000"/>
            </w:tcBorders>
            <w:shd w:color="auto" w:fill="auto" w:val="clear"/>
          </w:tcPr>
          <w:p>
            <w:pPr>
              <w:pStyle w:val="Normal"/>
              <w:widowControl w:val="false"/>
              <w:spacing w:lineRule="auto" w:line="360" w:before="0" w:after="0"/>
              <w:jc w:val="both"/>
              <w:rPr>
                <w:rFonts w:ascii="Times New Roman" w:hAnsi="Times New Roman" w:cs="Times New Roman"/>
                <w:color w:val="auto"/>
                <w:sz w:val="20"/>
                <w:szCs w:val="20"/>
                <w:lang w:eastAsia="en-US"/>
              </w:rPr>
            </w:pPr>
            <w:r>
              <w:rPr>
                <w:rFonts w:cs="Times New Roman" w:ascii="Times New Roman" w:hAnsi="Times New Roman"/>
                <w:color w:val="auto"/>
                <w:sz w:val="20"/>
                <w:szCs w:val="20"/>
                <w:lang w:eastAsia="en-US"/>
              </w:rPr>
            </w:r>
          </w:p>
        </w:tc>
        <w:tc>
          <w:tcPr>
            <w:tcW w:w="1244" w:type="dxa"/>
            <w:tcBorders>
              <w:bottom w:val="dotted" w:sz="4" w:space="0" w:color="000000"/>
            </w:tcBorders>
            <w:shd w:color="auto" w:fill="auto" w:val="clear"/>
          </w:tcPr>
          <w:p>
            <w:pPr>
              <w:pStyle w:val="Normal"/>
              <w:widowControl w:val="false"/>
              <w:spacing w:lineRule="auto" w:line="360" w:before="0" w:after="0"/>
              <w:jc w:val="center"/>
              <w:rPr>
                <w:rFonts w:ascii="Times New Roman" w:hAnsi="Times New Roman" w:cs="Times New Roman"/>
                <w:color w:val="auto"/>
                <w:sz w:val="20"/>
                <w:szCs w:val="20"/>
                <w:lang w:eastAsia="en-US"/>
              </w:rPr>
            </w:pPr>
            <w:r>
              <w:rPr>
                <w:rFonts w:cs="Times New Roman" w:ascii="Times New Roman" w:hAnsi="Times New Roman"/>
                <w:color w:val="auto"/>
                <w:sz w:val="20"/>
                <w:szCs w:val="20"/>
                <w:lang w:eastAsia="en-US"/>
              </w:rPr>
            </w:r>
          </w:p>
        </w:tc>
        <w:tc>
          <w:tcPr>
            <w:tcW w:w="2387" w:type="dxa"/>
            <w:tcBorders>
              <w:bottom w:val="dotted" w:sz="4" w:space="0" w:color="000000"/>
            </w:tcBorders>
            <w:shd w:color="auto" w:fill="auto" w:val="clear"/>
          </w:tcPr>
          <w:p>
            <w:pPr>
              <w:pStyle w:val="Normal"/>
              <w:widowControl w:val="false"/>
              <w:spacing w:lineRule="auto" w:line="360" w:before="0" w:after="0"/>
              <w:jc w:val="both"/>
              <w:rPr>
                <w:rFonts w:ascii="Times New Roman" w:hAnsi="Times New Roman" w:cs="Times New Roman"/>
                <w:color w:val="auto"/>
                <w:sz w:val="20"/>
                <w:szCs w:val="20"/>
                <w:lang w:eastAsia="en-US"/>
              </w:rPr>
            </w:pPr>
            <w:r>
              <w:rPr>
                <w:rFonts w:cs="Times New Roman" w:ascii="Times New Roman" w:hAnsi="Times New Roman"/>
                <w:color w:val="auto"/>
                <w:sz w:val="20"/>
                <w:szCs w:val="20"/>
                <w:lang w:eastAsia="en-US"/>
              </w:rPr>
            </w:r>
          </w:p>
        </w:tc>
      </w:tr>
      <w:tr>
        <w:trPr/>
        <w:tc>
          <w:tcPr>
            <w:tcW w:w="4076" w:type="dxa"/>
            <w:tcBorders/>
            <w:shd w:color="auto" w:fill="auto" w:val="clear"/>
          </w:tcPr>
          <w:p>
            <w:pPr>
              <w:pStyle w:val="Normal"/>
              <w:widowControl w:val="false"/>
              <w:spacing w:lineRule="auto" w:line="360" w:before="0" w:after="0"/>
              <w:jc w:val="both"/>
              <w:rPr>
                <w:rFonts w:ascii="Times New Roman" w:hAnsi="Times New Roman" w:cs="Times New Roman"/>
                <w:color w:val="auto"/>
                <w:sz w:val="12"/>
                <w:szCs w:val="20"/>
                <w:lang w:eastAsia="en-US"/>
              </w:rPr>
            </w:pPr>
            <w:r>
              <w:rPr>
                <w:rFonts w:cs="Times New Roman" w:ascii="Times New Roman" w:hAnsi="Times New Roman"/>
                <w:color w:val="auto"/>
                <w:sz w:val="12"/>
                <w:szCs w:val="20"/>
                <w:lang w:eastAsia="en-US"/>
              </w:rPr>
            </w:r>
          </w:p>
        </w:tc>
        <w:tc>
          <w:tcPr>
            <w:tcW w:w="5475" w:type="dxa"/>
            <w:gridSpan w:val="3"/>
            <w:tcBorders/>
            <w:shd w:color="auto" w:fill="auto" w:val="clear"/>
          </w:tcPr>
          <w:p>
            <w:pPr>
              <w:pStyle w:val="Normal"/>
              <w:widowControl w:val="false"/>
              <w:spacing w:lineRule="auto" w:line="240" w:before="0" w:after="0"/>
              <w:jc w:val="center"/>
              <w:rPr>
                <w:rFonts w:ascii="Times New Roman" w:hAnsi="Times New Roman" w:cs="Times New Roman"/>
                <w:color w:val="auto"/>
                <w:sz w:val="14"/>
                <w:szCs w:val="16"/>
              </w:rPr>
            </w:pPr>
            <w:r>
              <w:rPr>
                <w:rFonts w:cs="Times New Roman" w:ascii="Times New Roman" w:hAnsi="Times New Roman"/>
                <w:color w:val="auto"/>
                <w:sz w:val="14"/>
                <w:szCs w:val="16"/>
              </w:rPr>
              <w:t>(miejscowość, data, czytelny podpis rolnika składającego wniosek)</w:t>
            </w:r>
          </w:p>
        </w:tc>
      </w:tr>
    </w:tbl>
    <w:p>
      <w:pPr>
        <w:pStyle w:val="Normal"/>
        <w:spacing w:lineRule="auto" w:line="240" w:before="0" w:after="0"/>
        <w:jc w:val="both"/>
        <w:rPr>
          <w:rFonts w:ascii="Times New Roman" w:hAnsi="Times New Roman" w:eastAsia="Times New Roman" w:cs="Times New Roman"/>
          <w:color w:val="auto"/>
          <w:sz w:val="4"/>
          <w:szCs w:val="20"/>
          <w:lang w:eastAsia="en-US"/>
        </w:rPr>
      </w:pPr>
      <w:r>
        <w:rPr>
          <w:rFonts w:eastAsia="Times New Roman" w:cs="Times New Roman" w:ascii="Times New Roman" w:hAnsi="Times New Roman"/>
          <w:color w:val="auto"/>
          <w:sz w:val="4"/>
          <w:szCs w:val="20"/>
          <w:lang w:eastAsia="en-US"/>
        </w:rPr>
      </w:r>
    </w:p>
    <w:p>
      <w:pPr>
        <w:pStyle w:val="Normal"/>
        <w:spacing w:lineRule="auto" w:line="240" w:before="0" w:after="0"/>
        <w:jc w:val="both"/>
        <w:rPr>
          <w:rFonts w:ascii="Times New Roman" w:hAnsi="Times New Roman" w:eastAsia="Times New Roman" w:cs="Times New Roman"/>
          <w:color w:val="auto"/>
          <w:sz w:val="20"/>
          <w:szCs w:val="20"/>
        </w:rPr>
      </w:pPr>
      <w:r>
        <w:rPr>
          <w:rFonts w:eastAsia="Times New Roman" w:cs="Times New Roman" w:ascii="Times New Roman" w:hAnsi="Times New Roman"/>
          <w:color w:val="auto"/>
          <w:sz w:val="20"/>
          <w:szCs w:val="20"/>
        </w:rPr>
      </w:r>
    </w:p>
    <w:p>
      <w:pPr>
        <w:pStyle w:val="Normal"/>
        <w:spacing w:lineRule="auto" w:line="240" w:before="0" w:after="0"/>
        <w:jc w:val="both"/>
        <w:rPr>
          <w:rFonts w:ascii="Times New Roman" w:hAnsi="Times New Roman" w:eastAsia="Times New Roman" w:cs="Times New Roman"/>
          <w:color w:val="auto"/>
          <w:sz w:val="20"/>
          <w:szCs w:val="20"/>
        </w:rPr>
      </w:pPr>
      <w:r>
        <w:rPr>
          <w:rFonts w:eastAsia="Times New Roman" w:cs="Times New Roman" w:ascii="Times New Roman" w:hAnsi="Times New Roman"/>
          <w:color w:val="auto"/>
          <w:sz w:val="20"/>
          <w:szCs w:val="20"/>
        </w:rPr>
      </w:r>
    </w:p>
    <w:p>
      <w:pPr>
        <w:pStyle w:val="Normal"/>
        <w:spacing w:lineRule="auto" w:line="240" w:before="0" w:after="0"/>
        <w:jc w:val="both"/>
        <w:rPr>
          <w:rFonts w:ascii="Times New Roman" w:hAnsi="Times New Roman" w:eastAsia="Times New Roman" w:cs="Times New Roman"/>
          <w:color w:val="auto"/>
          <w:sz w:val="20"/>
          <w:szCs w:val="20"/>
        </w:rPr>
      </w:pPr>
      <w:r>
        <w:rPr>
          <w:rFonts w:eastAsia="Times New Roman" w:cs="Times New Roman" w:ascii="Times New Roman" w:hAnsi="Times New Roman"/>
          <w:color w:val="auto"/>
          <w:sz w:val="20"/>
          <w:szCs w:val="20"/>
        </w:rPr>
      </w:r>
    </w:p>
    <w:p>
      <w:pPr>
        <w:pStyle w:val="Normal"/>
        <w:spacing w:lineRule="auto" w:line="240" w:before="0" w:after="0"/>
        <w:jc w:val="both"/>
        <w:rPr>
          <w:rFonts w:ascii="Times New Roman" w:hAnsi="Times New Roman" w:eastAsia="Times New Roman" w:cs="Times New Roman"/>
          <w:color w:val="auto"/>
          <w:sz w:val="20"/>
          <w:szCs w:val="20"/>
        </w:rPr>
      </w:pPr>
      <w:r>
        <w:rPr>
          <w:rFonts w:eastAsia="Times New Roman" w:cs="Times New Roman" w:ascii="Times New Roman" w:hAnsi="Times New Roman"/>
          <w:color w:val="auto"/>
          <w:sz w:val="20"/>
          <w:szCs w:val="20"/>
        </w:rPr>
        <w:t>Świadomy odpowiedzialności karnej wynikającej z art. 297 Kodeksu karnego oświadczam, że powyższe dane  podałem/am zgodnie ze stanem faktycznym</w:t>
      </w:r>
    </w:p>
    <w:p>
      <w:pPr>
        <w:pStyle w:val="Normal"/>
        <w:spacing w:lineRule="auto" w:line="240" w:before="0" w:after="0"/>
        <w:jc w:val="both"/>
        <w:rPr>
          <w:rFonts w:ascii="Times New Roman" w:hAnsi="Times New Roman" w:eastAsia="Times New Roman" w:cs="Times New Roman"/>
          <w:color w:val="auto"/>
          <w:sz w:val="8"/>
          <w:szCs w:val="20"/>
        </w:rPr>
      </w:pPr>
      <w:r>
        <w:rPr>
          <w:rFonts w:eastAsia="Times New Roman" w:cs="Times New Roman" w:ascii="Times New Roman" w:hAnsi="Times New Roman"/>
          <w:color w:val="auto"/>
          <w:sz w:val="8"/>
          <w:szCs w:val="20"/>
        </w:rPr>
      </w:r>
    </w:p>
    <w:tbl>
      <w:tblPr>
        <w:tblW w:w="907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854"/>
        <w:gridCol w:w="1758"/>
        <w:gridCol w:w="1192"/>
        <w:gridCol w:w="2267"/>
      </w:tblGrid>
      <w:tr>
        <w:trPr/>
        <w:tc>
          <w:tcPr>
            <w:tcW w:w="3854" w:type="dxa"/>
            <w:tcBorders/>
            <w:shd w:color="auto" w:fill="auto" w:val="clear"/>
          </w:tcPr>
          <w:p>
            <w:pPr>
              <w:pStyle w:val="Normal"/>
              <w:widowControl w:val="false"/>
              <w:spacing w:lineRule="auto" w:line="360" w:before="0" w:after="0"/>
              <w:jc w:val="both"/>
              <w:rPr>
                <w:rFonts w:ascii="Times New Roman" w:hAnsi="Times New Roman" w:cs="Times New Roman"/>
                <w:color w:val="auto"/>
                <w:sz w:val="20"/>
                <w:szCs w:val="20"/>
                <w:lang w:eastAsia="en-US"/>
              </w:rPr>
            </w:pPr>
            <w:r>
              <w:rPr>
                <w:rFonts w:cs="Times New Roman" w:ascii="Times New Roman" w:hAnsi="Times New Roman"/>
                <w:color w:val="auto"/>
                <w:sz w:val="20"/>
                <w:szCs w:val="20"/>
                <w:lang w:eastAsia="en-US"/>
              </w:rPr>
            </w:r>
          </w:p>
        </w:tc>
        <w:tc>
          <w:tcPr>
            <w:tcW w:w="1758" w:type="dxa"/>
            <w:tcBorders>
              <w:bottom w:val="dotted" w:sz="4" w:space="0" w:color="000000"/>
            </w:tcBorders>
            <w:shd w:color="auto" w:fill="auto" w:val="clear"/>
          </w:tcPr>
          <w:p>
            <w:pPr>
              <w:pStyle w:val="Normal"/>
              <w:widowControl w:val="false"/>
              <w:spacing w:lineRule="auto" w:line="360" w:before="0" w:after="0"/>
              <w:jc w:val="right"/>
              <w:rPr>
                <w:rFonts w:ascii="Times New Roman" w:hAnsi="Times New Roman" w:cs="Times New Roman"/>
                <w:color w:val="auto"/>
                <w:sz w:val="20"/>
                <w:szCs w:val="20"/>
                <w:lang w:eastAsia="en-US"/>
              </w:rPr>
            </w:pPr>
            <w:r>
              <w:rPr>
                <w:rFonts w:cs="Times New Roman" w:ascii="Times New Roman" w:hAnsi="Times New Roman"/>
                <w:color w:val="auto"/>
                <w:sz w:val="20"/>
                <w:szCs w:val="20"/>
                <w:lang w:eastAsia="en-US"/>
              </w:rPr>
            </w:r>
          </w:p>
        </w:tc>
        <w:tc>
          <w:tcPr>
            <w:tcW w:w="1192" w:type="dxa"/>
            <w:tcBorders>
              <w:bottom w:val="dotted" w:sz="4" w:space="0" w:color="000000"/>
            </w:tcBorders>
            <w:shd w:color="auto" w:fill="auto" w:val="clear"/>
          </w:tcPr>
          <w:p>
            <w:pPr>
              <w:pStyle w:val="Normal"/>
              <w:widowControl w:val="false"/>
              <w:spacing w:lineRule="auto" w:line="360" w:before="0" w:after="0"/>
              <w:jc w:val="center"/>
              <w:rPr>
                <w:rFonts w:ascii="Times New Roman" w:hAnsi="Times New Roman" w:cs="Times New Roman"/>
                <w:color w:val="auto"/>
                <w:sz w:val="20"/>
                <w:szCs w:val="20"/>
                <w:lang w:eastAsia="en-US"/>
              </w:rPr>
            </w:pPr>
            <w:r>
              <w:rPr>
                <w:rFonts w:cs="Times New Roman" w:ascii="Times New Roman" w:hAnsi="Times New Roman"/>
                <w:color w:val="auto"/>
                <w:sz w:val="20"/>
                <w:szCs w:val="20"/>
                <w:lang w:eastAsia="en-US"/>
              </w:rPr>
            </w:r>
          </w:p>
        </w:tc>
        <w:tc>
          <w:tcPr>
            <w:tcW w:w="2267" w:type="dxa"/>
            <w:tcBorders>
              <w:bottom w:val="dotted" w:sz="4" w:space="0" w:color="000000"/>
            </w:tcBorders>
            <w:shd w:color="auto" w:fill="auto" w:val="clear"/>
          </w:tcPr>
          <w:p>
            <w:pPr>
              <w:pStyle w:val="Normal"/>
              <w:widowControl w:val="false"/>
              <w:spacing w:lineRule="auto" w:line="360" w:before="0" w:after="0"/>
              <w:jc w:val="both"/>
              <w:rPr>
                <w:rFonts w:ascii="Times New Roman" w:hAnsi="Times New Roman" w:cs="Times New Roman"/>
                <w:color w:val="auto"/>
                <w:sz w:val="20"/>
                <w:szCs w:val="20"/>
                <w:lang w:eastAsia="en-US"/>
              </w:rPr>
            </w:pPr>
            <w:r>
              <w:rPr>
                <w:rFonts w:cs="Times New Roman" w:ascii="Times New Roman" w:hAnsi="Times New Roman"/>
                <w:color w:val="auto"/>
                <w:sz w:val="20"/>
                <w:szCs w:val="20"/>
                <w:lang w:eastAsia="en-US"/>
              </w:rPr>
            </w:r>
          </w:p>
        </w:tc>
      </w:tr>
      <w:tr>
        <w:trPr/>
        <w:tc>
          <w:tcPr>
            <w:tcW w:w="3854" w:type="dxa"/>
            <w:tcBorders/>
            <w:shd w:color="auto" w:fill="auto" w:val="clear"/>
          </w:tcPr>
          <w:p>
            <w:pPr>
              <w:pStyle w:val="Normal"/>
              <w:widowControl w:val="false"/>
              <w:spacing w:lineRule="auto" w:line="360" w:before="0" w:after="0"/>
              <w:jc w:val="both"/>
              <w:rPr>
                <w:rFonts w:ascii="Times New Roman" w:hAnsi="Times New Roman" w:cs="Times New Roman"/>
                <w:color w:val="auto"/>
                <w:sz w:val="12"/>
                <w:szCs w:val="20"/>
                <w:lang w:eastAsia="en-US"/>
              </w:rPr>
            </w:pPr>
            <w:r>
              <w:rPr>
                <w:rFonts w:cs="Times New Roman" w:ascii="Times New Roman" w:hAnsi="Times New Roman"/>
                <w:color w:val="auto"/>
                <w:sz w:val="12"/>
                <w:szCs w:val="20"/>
                <w:lang w:eastAsia="en-US"/>
              </w:rPr>
            </w:r>
          </w:p>
        </w:tc>
        <w:tc>
          <w:tcPr>
            <w:tcW w:w="5217" w:type="dxa"/>
            <w:gridSpan w:val="3"/>
            <w:tcBorders/>
            <w:shd w:color="auto" w:fill="auto" w:val="clear"/>
          </w:tcPr>
          <w:p>
            <w:pPr>
              <w:pStyle w:val="Normal"/>
              <w:widowControl w:val="false"/>
              <w:spacing w:lineRule="auto" w:line="240" w:before="0" w:after="0"/>
              <w:jc w:val="center"/>
              <w:rPr>
                <w:rFonts w:ascii="Times New Roman" w:hAnsi="Times New Roman" w:cs="Times New Roman"/>
                <w:color w:val="auto"/>
                <w:sz w:val="14"/>
                <w:szCs w:val="16"/>
              </w:rPr>
            </w:pPr>
            <w:r>
              <w:rPr>
                <w:rFonts w:cs="Times New Roman" w:ascii="Times New Roman" w:hAnsi="Times New Roman"/>
                <w:color w:val="auto"/>
                <w:sz w:val="14"/>
                <w:szCs w:val="16"/>
              </w:rPr>
              <w:t>(miejscowość, data, czytelny podpis rolnika składającego wniosek)</w:t>
            </w:r>
          </w:p>
        </w:tc>
      </w:tr>
    </w:tbl>
    <w:p>
      <w:pPr>
        <w:pStyle w:val="Normal"/>
        <w:spacing w:lineRule="auto" w:line="240" w:before="0" w:after="0"/>
        <w:jc w:val="both"/>
        <w:rPr>
          <w:rFonts w:ascii="Times New Roman" w:hAnsi="Times New Roman" w:eastAsia="Times New Roman" w:cs="Times New Roman"/>
          <w:color w:val="auto"/>
          <w:sz w:val="20"/>
          <w:szCs w:val="20"/>
        </w:rPr>
      </w:pPr>
      <w:r>
        <w:rPr>
          <w:rFonts w:eastAsia="Times New Roman" w:cs="Times New Roman" w:ascii="Times New Roman" w:hAnsi="Times New Roman"/>
          <w:color w:val="auto"/>
          <w:sz w:val="20"/>
          <w:szCs w:val="20"/>
        </w:rPr>
      </w:r>
    </w:p>
    <w:p>
      <w:pPr>
        <w:pStyle w:val="Normal"/>
        <w:spacing w:lineRule="auto" w:line="240" w:before="0" w:after="0"/>
        <w:jc w:val="both"/>
        <w:rPr>
          <w:rFonts w:ascii="Times New Roman" w:hAnsi="Times New Roman" w:eastAsia="Times New Roman" w:cs="Times New Roman"/>
          <w:color w:val="auto"/>
          <w:sz w:val="20"/>
          <w:szCs w:val="20"/>
        </w:rPr>
      </w:pPr>
      <w:r>
        <w:rPr>
          <w:rFonts w:eastAsia="Times New Roman" w:cs="Times New Roman" w:ascii="Times New Roman" w:hAnsi="Times New Roman"/>
          <w:color w:val="auto"/>
          <w:sz w:val="20"/>
          <w:szCs w:val="20"/>
        </w:rPr>
        <w:t>Oświadczam, że wnioskowałem/am /będę wnioskował/a /nie będę wnioskował/a</w:t>
      </w:r>
      <w:r>
        <w:rPr>
          <w:rStyle w:val="Zakotwiczenieprzypisudolnego"/>
          <w:rFonts w:eastAsia="Times New Roman" w:cs="Times New Roman" w:ascii="Times New Roman" w:hAnsi="Times New Roman"/>
          <w:color w:val="auto"/>
          <w:sz w:val="20"/>
          <w:szCs w:val="20"/>
          <w:vertAlign w:val="superscript"/>
        </w:rPr>
        <w:footnoteReference w:id="4"/>
      </w:r>
      <w:r>
        <w:rPr>
          <w:rFonts w:eastAsia="Times New Roman" w:cs="Times New Roman" w:ascii="Times New Roman" w:hAnsi="Times New Roman"/>
          <w:color w:val="auto"/>
          <w:sz w:val="20"/>
          <w:szCs w:val="20"/>
        </w:rPr>
        <w:t xml:space="preserve"> w roku bieżącym </w:t>
        <w:br/>
        <w:t xml:space="preserve">o oszacowanie szkód w uprawach rolnych spowodowanych przez suszę. </w:t>
      </w:r>
    </w:p>
    <w:p>
      <w:pPr>
        <w:pStyle w:val="Normal"/>
        <w:spacing w:lineRule="auto" w:line="240" w:before="0" w:after="0"/>
        <w:jc w:val="both"/>
        <w:rPr>
          <w:rFonts w:ascii="Times New Roman" w:hAnsi="Times New Roman" w:eastAsia="Times New Roman" w:cs="Times New Roman"/>
          <w:color w:val="auto"/>
          <w:sz w:val="20"/>
          <w:szCs w:val="20"/>
        </w:rPr>
      </w:pPr>
      <w:r>
        <w:rPr>
          <w:rFonts w:eastAsia="Times New Roman" w:cs="Times New Roman" w:ascii="Times New Roman" w:hAnsi="Times New Roman"/>
          <w:color w:val="auto"/>
          <w:sz w:val="20"/>
          <w:szCs w:val="20"/>
        </w:rPr>
      </w:r>
    </w:p>
    <w:p>
      <w:pPr>
        <w:pStyle w:val="Normal"/>
        <w:spacing w:lineRule="auto" w:line="240" w:before="0" w:after="0"/>
        <w:jc w:val="both"/>
        <w:rPr>
          <w:rFonts w:ascii="Times New Roman" w:hAnsi="Times New Roman" w:eastAsia="Times New Roman" w:cs="Times New Roman"/>
          <w:color w:val="auto"/>
          <w:sz w:val="8"/>
          <w:szCs w:val="20"/>
        </w:rPr>
      </w:pPr>
      <w:r>
        <w:rPr>
          <w:rFonts w:eastAsia="Times New Roman" w:cs="Times New Roman" w:ascii="Times New Roman" w:hAnsi="Times New Roman"/>
          <w:color w:val="auto"/>
          <w:sz w:val="8"/>
          <w:szCs w:val="20"/>
        </w:rPr>
      </w:r>
    </w:p>
    <w:tbl>
      <w:tblPr>
        <w:tblStyle w:val="Tabela-Siatka"/>
        <w:tblW w:w="955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4076"/>
        <w:gridCol w:w="1844"/>
        <w:gridCol w:w="1244"/>
        <w:gridCol w:w="2387"/>
      </w:tblGrid>
      <w:tr>
        <w:trPr/>
        <w:tc>
          <w:tcPr>
            <w:tcW w:w="4076" w:type="dxa"/>
            <w:tcBorders>
              <w:top w:val="nil"/>
              <w:left w:val="nil"/>
              <w:bottom w:val="nil"/>
              <w:right w:val="nil"/>
            </w:tcBorders>
          </w:tcPr>
          <w:p>
            <w:pPr>
              <w:pStyle w:val="Normal"/>
              <w:widowControl w:val="false"/>
              <w:suppressAutoHyphens w:val="true"/>
              <w:spacing w:lineRule="auto" w:line="360" w:before="0" w:after="0"/>
              <w:jc w:val="both"/>
              <w:rPr>
                <w:rFonts w:ascii="Times New Roman" w:hAnsi="Times New Roman" w:eastAsia="Times New Roman" w:cs="Times New Roman"/>
                <w:color w:val="auto"/>
                <w:sz w:val="20"/>
                <w:szCs w:val="20"/>
              </w:rPr>
            </w:pPr>
            <w:r>
              <w:rPr>
                <w:rFonts w:eastAsia="Times New Roman" w:cs="Times New Roman" w:ascii="Times New Roman" w:hAnsi="Times New Roman"/>
                <w:color w:val="auto"/>
                <w:sz w:val="20"/>
                <w:szCs w:val="20"/>
              </w:rPr>
            </w:r>
          </w:p>
        </w:tc>
        <w:tc>
          <w:tcPr>
            <w:tcW w:w="1844" w:type="dxa"/>
            <w:tcBorders>
              <w:top w:val="nil"/>
              <w:left w:val="nil"/>
              <w:bottom w:val="dotted" w:sz="4" w:space="0" w:color="000000"/>
              <w:right w:val="nil"/>
            </w:tcBorders>
          </w:tcPr>
          <w:p>
            <w:pPr>
              <w:pStyle w:val="Normal"/>
              <w:widowControl w:val="false"/>
              <w:suppressAutoHyphens w:val="true"/>
              <w:spacing w:lineRule="auto" w:line="360" w:before="0" w:after="0"/>
              <w:jc w:val="right"/>
              <w:rPr>
                <w:rFonts w:ascii="Times New Roman" w:hAnsi="Times New Roman" w:eastAsia="Times New Roman" w:cs="Times New Roman"/>
                <w:color w:val="auto"/>
                <w:sz w:val="20"/>
                <w:szCs w:val="20"/>
              </w:rPr>
            </w:pPr>
            <w:r>
              <w:rPr>
                <w:rFonts w:eastAsia="Times New Roman" w:cs="Times New Roman" w:ascii="Times New Roman" w:hAnsi="Times New Roman"/>
                <w:color w:val="auto"/>
                <w:sz w:val="20"/>
                <w:szCs w:val="20"/>
              </w:rPr>
            </w:r>
          </w:p>
        </w:tc>
        <w:tc>
          <w:tcPr>
            <w:tcW w:w="1244" w:type="dxa"/>
            <w:tcBorders>
              <w:top w:val="nil"/>
              <w:left w:val="nil"/>
              <w:bottom w:val="dotted" w:sz="4" w:space="0" w:color="000000"/>
              <w:right w:val="nil"/>
            </w:tcBorders>
          </w:tcPr>
          <w:p>
            <w:pPr>
              <w:pStyle w:val="Normal"/>
              <w:widowControl w:val="false"/>
              <w:suppressAutoHyphens w:val="true"/>
              <w:spacing w:lineRule="auto" w:line="360" w:before="0" w:after="0"/>
              <w:jc w:val="center"/>
              <w:rPr>
                <w:rFonts w:ascii="Times New Roman" w:hAnsi="Times New Roman" w:eastAsia="Times New Roman" w:cs="Times New Roman"/>
                <w:color w:val="auto"/>
                <w:sz w:val="20"/>
                <w:szCs w:val="20"/>
              </w:rPr>
            </w:pPr>
            <w:r>
              <w:rPr>
                <w:rFonts w:eastAsia="Times New Roman" w:cs="Times New Roman" w:ascii="Times New Roman" w:hAnsi="Times New Roman"/>
                <w:color w:val="auto"/>
                <w:sz w:val="20"/>
                <w:szCs w:val="20"/>
              </w:rPr>
            </w:r>
          </w:p>
        </w:tc>
        <w:tc>
          <w:tcPr>
            <w:tcW w:w="2387" w:type="dxa"/>
            <w:tcBorders>
              <w:top w:val="nil"/>
              <w:left w:val="nil"/>
              <w:bottom w:val="dotted" w:sz="4" w:space="0" w:color="000000"/>
              <w:right w:val="nil"/>
            </w:tcBorders>
          </w:tcPr>
          <w:p>
            <w:pPr>
              <w:pStyle w:val="Normal"/>
              <w:widowControl w:val="false"/>
              <w:suppressAutoHyphens w:val="true"/>
              <w:spacing w:lineRule="auto" w:line="360" w:before="0" w:after="0"/>
              <w:jc w:val="both"/>
              <w:rPr>
                <w:rFonts w:ascii="Times New Roman" w:hAnsi="Times New Roman" w:eastAsia="Times New Roman" w:cs="Times New Roman"/>
                <w:color w:val="auto"/>
                <w:sz w:val="20"/>
                <w:szCs w:val="20"/>
              </w:rPr>
            </w:pPr>
            <w:r>
              <w:rPr>
                <w:rFonts w:eastAsia="Times New Roman" w:cs="Times New Roman" w:ascii="Times New Roman" w:hAnsi="Times New Roman"/>
                <w:color w:val="auto"/>
                <w:sz w:val="20"/>
                <w:szCs w:val="20"/>
              </w:rPr>
            </w:r>
          </w:p>
        </w:tc>
      </w:tr>
      <w:tr>
        <w:trPr/>
        <w:tc>
          <w:tcPr>
            <w:tcW w:w="4076" w:type="dxa"/>
            <w:tcBorders>
              <w:top w:val="nil"/>
              <w:left w:val="nil"/>
              <w:bottom w:val="nil"/>
              <w:right w:val="nil"/>
            </w:tcBorders>
          </w:tcPr>
          <w:p>
            <w:pPr>
              <w:pStyle w:val="Normal"/>
              <w:widowControl w:val="false"/>
              <w:suppressAutoHyphens w:val="true"/>
              <w:spacing w:lineRule="auto" w:line="360" w:before="0" w:after="0"/>
              <w:jc w:val="both"/>
              <w:rPr>
                <w:rFonts w:ascii="Times New Roman" w:hAnsi="Times New Roman" w:eastAsia="Times New Roman" w:cs="Times New Roman"/>
                <w:color w:val="auto"/>
                <w:sz w:val="12"/>
                <w:szCs w:val="20"/>
              </w:rPr>
            </w:pPr>
            <w:r>
              <w:rPr>
                <w:rFonts w:eastAsia="Times New Roman" w:cs="Times New Roman" w:ascii="Times New Roman" w:hAnsi="Times New Roman"/>
                <w:color w:val="auto"/>
                <w:sz w:val="12"/>
                <w:szCs w:val="20"/>
              </w:rPr>
            </w:r>
          </w:p>
        </w:tc>
        <w:tc>
          <w:tcPr>
            <w:tcW w:w="5475" w:type="dxa"/>
            <w:gridSpan w:val="3"/>
            <w:tcBorders>
              <w:top w:val="nil"/>
              <w:left w:val="nil"/>
              <w:bottom w:val="nil"/>
              <w:right w:val="nil"/>
            </w:tcBorders>
          </w:tcPr>
          <w:p>
            <w:pPr>
              <w:pStyle w:val="Normal"/>
              <w:widowControl w:val="false"/>
              <w:suppressAutoHyphens w:val="true"/>
              <w:spacing w:lineRule="auto" w:line="240" w:before="0" w:after="0"/>
              <w:jc w:val="center"/>
              <w:rPr>
                <w:rFonts w:ascii="Times New Roman" w:hAnsi="Times New Roman" w:eastAsia="Times New Roman" w:cs="Times New Roman"/>
                <w:color w:val="auto"/>
                <w:sz w:val="14"/>
                <w:szCs w:val="16"/>
              </w:rPr>
            </w:pPr>
            <w:r>
              <w:rPr>
                <w:rFonts w:eastAsia="Times New Roman" w:cs="Times New Roman" w:ascii="Times New Roman" w:hAnsi="Times New Roman"/>
                <w:color w:val="auto"/>
                <w:kern w:val="0"/>
                <w:sz w:val="14"/>
                <w:szCs w:val="16"/>
                <w:lang w:val="pl-PL" w:eastAsia="en-US" w:bidi="ar-SA"/>
              </w:rPr>
              <w:t>(miejscowość, data, czytelny podpis rolnika składającego wniosek)</w:t>
            </w:r>
          </w:p>
        </w:tc>
      </w:tr>
    </w:tbl>
    <w:p>
      <w:pPr>
        <w:pStyle w:val="Normal"/>
        <w:spacing w:before="0" w:after="357"/>
        <w:ind w:right="568" w:hanging="0"/>
        <w:jc w:val="center"/>
        <w:rPr>
          <w:rFonts w:ascii="Times New Roman" w:hAnsi="Times New Roman" w:cs="Times New Roman"/>
        </w:rPr>
      </w:pPr>
      <w:r>
        <w:rPr>
          <w:rFonts w:cs="Times New Roman" w:ascii="Times New Roman" w:hAnsi="Times New Roman"/>
          <w:b/>
          <w:sz w:val="20"/>
        </w:rPr>
        <w:t>Klauzula Informacyjna</w:t>
      </w:r>
    </w:p>
    <w:p>
      <w:pPr>
        <w:pStyle w:val="Nagwek2"/>
        <w:spacing w:before="0" w:after="82"/>
        <w:ind w:left="-5" w:hanging="10"/>
        <w:rPr>
          <w:rFonts w:ascii="Times New Roman" w:hAnsi="Times New Roman" w:cs="Times New Roman"/>
        </w:rPr>
      </w:pPr>
      <w:r>
        <w:rPr>
          <w:rFonts w:cs="Times New Roman" w:ascii="Times New Roman" w:hAnsi="Times New Roman"/>
        </w:rPr>
        <w:t>Tożsamość administratora</w:t>
      </w:r>
    </w:p>
    <w:p>
      <w:pPr>
        <w:pStyle w:val="Normal"/>
        <w:spacing w:lineRule="auto" w:line="247" w:before="0" w:after="3"/>
        <w:ind w:left="-5" w:right="552" w:hanging="10"/>
        <w:rPr>
          <w:rFonts w:ascii="Times New Roman" w:hAnsi="Times New Roman" w:cs="Times New Roman"/>
        </w:rPr>
      </w:pPr>
      <w:r>
        <w:rPr>
          <w:rFonts w:cs="Times New Roman" w:ascii="Times New Roman" w:hAnsi="Times New Roman"/>
          <w:sz w:val="16"/>
        </w:rPr>
        <w:t>Administratorem Pana/Pani danych osobowych jest Wojewoda Mazowiecki.</w:t>
      </w:r>
    </w:p>
    <w:p>
      <w:pPr>
        <w:pStyle w:val="Normal"/>
        <w:spacing w:lineRule="auto" w:line="247" w:before="0" w:after="189"/>
        <w:ind w:left="-5" w:right="5628" w:hanging="10"/>
        <w:rPr>
          <w:rFonts w:ascii="Times New Roman" w:hAnsi="Times New Roman" w:cs="Times New Roman"/>
        </w:rPr>
      </w:pPr>
      <w:r>
        <w:rPr>
          <w:rFonts w:cs="Times New Roman" w:ascii="Times New Roman" w:hAnsi="Times New Roman"/>
          <w:sz w:val="16"/>
        </w:rPr>
        <w:t>Mogą się Państwo z nim kontaktować w następujący sposób: listownie na adres: pl. Bankowy 3/5, 00-950 Warszawa poprzez elektroniczną skrzynkę podawczą: /t6j4ljd68r/skrytka poprzez e-mail: iod@mazowieckie.pl telefonicznie: 22 695 69 95</w:t>
      </w:r>
    </w:p>
    <w:p>
      <w:pPr>
        <w:pStyle w:val="Nagwek2"/>
        <w:ind w:left="-5" w:hanging="10"/>
        <w:rPr>
          <w:rFonts w:ascii="Times New Roman" w:hAnsi="Times New Roman" w:cs="Times New Roman"/>
        </w:rPr>
      </w:pPr>
      <w:r>
        <w:rPr>
          <w:rFonts w:cs="Times New Roman" w:ascii="Times New Roman" w:hAnsi="Times New Roman"/>
        </w:rPr>
        <w:t>Dane kontaktowe inspektora ochrony danych osobowych</w:t>
      </w:r>
    </w:p>
    <w:p>
      <w:pPr>
        <w:pStyle w:val="Normal"/>
        <w:spacing w:lineRule="auto" w:line="247" w:before="0" w:after="189"/>
        <w:ind w:left="-5" w:right="552" w:hanging="10"/>
        <w:rPr>
          <w:rFonts w:ascii="Times New Roman" w:hAnsi="Times New Roman" w:cs="Times New Roman"/>
        </w:rPr>
      </w:pPr>
      <w:r>
        <w:rPr>
          <w:rFonts w:cs="Times New Roman" w:ascii="Times New Roman" w:hAnsi="Times New Roman"/>
          <w:sz w:val="16"/>
        </w:rPr>
        <w:t>Nad prawidłowością przetwarzania państwa danych osobowych czuwa wyznaczony przez Administratora inspektor ochrony danych, z którym można się kontaktować: listownie na adres: pl. Bankowy 3/5, 00-950 Warszawa poprzez elektroniczną skrzynkę podawczą: /t6j4ljd68r/skrytka poprzez e-mail: iod@mazowieckie.pl telefonicznie: 22 695 69 80</w:t>
      </w:r>
    </w:p>
    <w:p>
      <w:pPr>
        <w:pStyle w:val="Nagwek2"/>
        <w:ind w:left="-5" w:hanging="10"/>
        <w:rPr>
          <w:rFonts w:ascii="Times New Roman" w:hAnsi="Times New Roman" w:cs="Times New Roman"/>
        </w:rPr>
      </w:pPr>
      <w:r>
        <w:rPr>
          <w:rFonts w:cs="Times New Roman" w:ascii="Times New Roman" w:hAnsi="Times New Roman"/>
        </w:rPr>
        <w:t>Cel przetwarzania Pana/Pani danych i podstawa prawna</w:t>
      </w:r>
    </w:p>
    <w:p>
      <w:pPr>
        <w:pStyle w:val="Normal"/>
        <w:spacing w:lineRule="auto" w:line="240" w:before="0" w:after="3"/>
        <w:ind w:left="-5" w:right="552" w:hanging="10"/>
        <w:jc w:val="both"/>
        <w:rPr>
          <w:rFonts w:ascii="Times New Roman" w:hAnsi="Times New Roman" w:cs="Times New Roman"/>
        </w:rPr>
      </w:pPr>
      <w:r>
        <w:rPr>
          <w:rFonts w:cs="Times New Roman" w:ascii="Times New Roman" w:hAnsi="Times New Roman"/>
          <w:sz w:val="16"/>
        </w:rPr>
        <w:t>Pana/Pani dane osobowe są przetwarzane w celu wypełnienia obowiązku ciążącego na administratorze danych (art. 6 ust.1 pkt c RODO), tj. realizacji zadań związanych z pracami komisji do spraw szacowania szkód w gospodarstwach rolnych i działach specjalnych produkcji rolnej powołanych przez Wojewodę Mazowieckiego (rozporządzenie Rady Ministrów z dnia 27 stycznia 2015 r. w sprawie szczegółowego zakresu i sposobów realizacji niektórych zadań Agencji Restrukturyzacji i Modernizacji Rolnictwa (Dz. U. z 2015 r. poz. 187, z późn. zm.)).</w:t>
      </w:r>
    </w:p>
    <w:p>
      <w:pPr>
        <w:pStyle w:val="Normal"/>
        <w:spacing w:lineRule="auto" w:line="247" w:before="0" w:after="189"/>
        <w:ind w:left="-5" w:right="552" w:hanging="10"/>
        <w:rPr>
          <w:rFonts w:ascii="Times New Roman" w:hAnsi="Times New Roman" w:cs="Times New Roman"/>
        </w:rPr>
      </w:pPr>
      <w:r>
        <w:rPr>
          <w:rFonts w:cs="Times New Roman" w:ascii="Times New Roman" w:hAnsi="Times New Roman"/>
          <w:sz w:val="16"/>
        </w:rPr>
        <w:t>Pana/Pani dane osobowe w zakresie numeru telefonu są przetwarzane na podstawie zgody (art. 6 ust. 1 lit. a RODO), która może zostać odwołana w dowolnym czasie.</w:t>
      </w:r>
    </w:p>
    <w:p>
      <w:pPr>
        <w:pStyle w:val="Nagwek2"/>
        <w:spacing w:before="0" w:after="180"/>
        <w:ind w:left="-5" w:hanging="10"/>
        <w:rPr>
          <w:rFonts w:ascii="Times New Roman" w:hAnsi="Times New Roman" w:cs="Times New Roman"/>
        </w:rPr>
      </w:pPr>
      <w:r>
        <w:rPr>
          <w:rFonts w:cs="Times New Roman" w:ascii="Times New Roman" w:hAnsi="Times New Roman"/>
        </w:rPr>
        <w:t>Odbiorcy danych lub kategorie odbiorców danych</w:t>
      </w:r>
    </w:p>
    <w:p>
      <w:pPr>
        <w:pStyle w:val="Normal"/>
        <w:spacing w:lineRule="auto" w:line="240" w:before="0" w:after="317"/>
        <w:ind w:left="-5" w:right="552" w:hanging="10"/>
        <w:jc w:val="both"/>
        <w:rPr>
          <w:rFonts w:ascii="Times New Roman" w:hAnsi="Times New Roman" w:cs="Times New Roman"/>
        </w:rPr>
      </w:pPr>
      <w:r>
        <w:rPr>
          <w:rFonts w:cs="Times New Roman" w:ascii="Times New Roman" w:hAnsi="Times New Roman"/>
          <w:sz w:val="16"/>
        </w:rPr>
        <w:t xml:space="preserve">Pana/Pani dane osobowe mogą być przekazane wyłącznie podmiotom, które uprawnione są do ich otrzymania przepisami prawa. Podmioty takie nie są jednak uznane za odbiorców danych. Państwa  dane osobowe mogą być również udostępniane innym odbiorcom lub kategoriom odbiorców, którymi mogą być podmioty, które przetwarzają Państwa dane osobowe w imieniu Administratora na podstawie ustawy. </w:t>
      </w:r>
    </w:p>
    <w:p>
      <w:pPr>
        <w:pStyle w:val="Nagwek2"/>
        <w:ind w:left="-5" w:hanging="10"/>
        <w:rPr>
          <w:rFonts w:ascii="Times New Roman" w:hAnsi="Times New Roman" w:cs="Times New Roman"/>
        </w:rPr>
      </w:pPr>
      <w:r>
        <w:rPr>
          <w:rFonts w:cs="Times New Roman" w:ascii="Times New Roman" w:hAnsi="Times New Roman"/>
        </w:rPr>
        <w:t>Okres przechowywania danych</w:t>
      </w:r>
    </w:p>
    <w:p>
      <w:pPr>
        <w:pStyle w:val="Normal"/>
        <w:spacing w:lineRule="auto" w:line="247" w:before="0" w:after="91"/>
        <w:ind w:left="-5" w:right="552" w:hanging="10"/>
        <w:rPr>
          <w:rFonts w:ascii="Times New Roman" w:hAnsi="Times New Roman" w:cs="Times New Roman"/>
        </w:rPr>
      </w:pPr>
      <w:r>
        <w:rPr>
          <w:rFonts w:cs="Times New Roman" w:ascii="Times New Roman" w:hAnsi="Times New Roman"/>
          <w:sz w:val="16"/>
        </w:rPr>
        <w:t>Dane osobowe przechowujemy przez okres niezbędny do wykonania zadań Administratora oraz realizacji obowiązku archiwizacyjnego, które wynikają z przepisów prawa.</w:t>
      </w:r>
    </w:p>
    <w:p>
      <w:pPr>
        <w:pStyle w:val="Nagwek2"/>
        <w:ind w:left="-5" w:hanging="10"/>
        <w:rPr>
          <w:rFonts w:ascii="Times New Roman" w:hAnsi="Times New Roman" w:cs="Times New Roman"/>
        </w:rPr>
      </w:pPr>
      <w:r>
        <w:rPr>
          <w:rFonts w:cs="Times New Roman" w:ascii="Times New Roman" w:hAnsi="Times New Roman"/>
        </w:rPr>
        <w:t>Przysługujące Panu/Pani uprawnienia związane z przetwarzaniem danych osobowych</w:t>
      </w:r>
    </w:p>
    <w:p>
      <w:pPr>
        <w:pStyle w:val="Normal"/>
        <w:spacing w:lineRule="auto" w:line="247" w:before="0" w:after="3"/>
        <w:ind w:left="-5" w:right="552" w:hanging="10"/>
        <w:rPr>
          <w:rFonts w:ascii="Times New Roman" w:hAnsi="Times New Roman" w:cs="Times New Roman"/>
        </w:rPr>
      </w:pPr>
      <w:r>
        <w:rPr>
          <w:rFonts w:cs="Times New Roman" w:ascii="Times New Roman" w:hAnsi="Times New Roman"/>
          <w:sz w:val="16"/>
        </w:rPr>
        <w:t>Przysługuje Panu/Pani prawo do wniesienia skargi do Prezesa Urzędu Ochrony Danych Osobowych (ul. Stawki 2, 00-193 Warszawa). Przysługuje Panu/Pani prawo do danych i uzyskania ich kopii.</w:t>
      </w:r>
    </w:p>
    <w:p>
      <w:pPr>
        <w:pStyle w:val="Normal"/>
        <w:spacing w:lineRule="auto" w:line="247" w:before="0" w:after="3"/>
        <w:ind w:left="-5" w:right="552" w:hanging="10"/>
        <w:rPr>
          <w:rFonts w:ascii="Times New Roman" w:hAnsi="Times New Roman" w:cs="Times New Roman"/>
        </w:rPr>
      </w:pPr>
      <w:r>
        <w:rPr>
          <w:rFonts w:cs="Times New Roman" w:ascii="Times New Roman" w:hAnsi="Times New Roman"/>
          <w:sz w:val="16"/>
        </w:rPr>
        <w:t>Przysługuje Panu/Pani prawo do ograniczenia przechowywania akt.</w:t>
      </w:r>
    </w:p>
    <w:p>
      <w:pPr>
        <w:pStyle w:val="Normal"/>
        <w:spacing w:lineRule="auto" w:line="247" w:before="0" w:after="88"/>
        <w:ind w:left="-5" w:right="552" w:hanging="10"/>
        <w:rPr>
          <w:rFonts w:ascii="Times New Roman" w:hAnsi="Times New Roman" w:cs="Times New Roman"/>
        </w:rPr>
      </w:pPr>
      <w:r>
        <w:rPr>
          <w:rFonts w:cs="Times New Roman" w:ascii="Times New Roman" w:hAnsi="Times New Roman"/>
          <w:sz w:val="16"/>
        </w:rPr>
        <w:t>Przysługuje Panu/Pani prawo do usunięcia danych osobowych jeżeli jest to zgodne z przepisami prawa.</w:t>
      </w:r>
    </w:p>
    <w:p>
      <w:pPr>
        <w:pStyle w:val="Normal"/>
        <w:spacing w:lineRule="auto" w:line="247" w:before="0" w:after="189"/>
        <w:ind w:left="-5" w:right="5469" w:hanging="10"/>
        <w:rPr>
          <w:rFonts w:ascii="Times New Roman" w:hAnsi="Times New Roman" w:cs="Times New Roman"/>
        </w:rPr>
      </w:pPr>
      <w:r>
        <w:rPr>
          <w:rFonts w:cs="Times New Roman" w:ascii="Times New Roman" w:hAnsi="Times New Roman"/>
          <w:sz w:val="16"/>
          <w:u w:val="single" w:color="000000"/>
        </w:rPr>
        <w:t xml:space="preserve">Informacja o dowolności lub obowiązku podania danych </w:t>
      </w:r>
      <w:r>
        <w:rPr>
          <w:rFonts w:cs="Times New Roman" w:ascii="Times New Roman" w:hAnsi="Times New Roman"/>
          <w:sz w:val="16"/>
        </w:rPr>
        <w:t>Podanie danych osobowych jest obowiązkiem ustawowym. Podanie numeru telefony jest dobrowolne.</w:t>
      </w:r>
    </w:p>
    <w:p>
      <w:pPr>
        <w:pStyle w:val="Normal"/>
        <w:spacing w:lineRule="auto" w:line="240" w:before="0" w:after="3"/>
        <w:ind w:left="-5" w:right="552" w:hanging="10"/>
        <w:jc w:val="both"/>
        <w:rPr>
          <w:rFonts w:ascii="Times New Roman" w:hAnsi="Times New Roman" w:cs="Times New Roman"/>
          <w:sz w:val="16"/>
        </w:rPr>
      </w:pPr>
      <w:r>
        <w:rPr>
          <w:rFonts w:cs="Times New Roman" w:ascii="Times New Roman" w:hAnsi="Times New Roman"/>
          <w:sz w:val="16"/>
        </w:rPr>
        <w:t>[Podstawa prawna: rozporządzenie Parlamentu Europejskiego i Rady (UE) 2016/679 z dnia 27 kwietnia 2016 r. w sprawie ochrony osób fizycznych w związku z przetwarzaniem danych osobowych i w sprawie swobodnego przepływu takich danych oraz uchylenia dyrektywy 95/46/WE (Dz. Urz. UE L 119 z 4.05.2016)]</w:t>
      </w:r>
    </w:p>
    <w:p>
      <w:pPr>
        <w:pStyle w:val="Normal"/>
        <w:spacing w:lineRule="auto" w:line="240" w:before="0" w:after="3"/>
        <w:ind w:left="-5" w:right="552" w:hanging="10"/>
        <w:jc w:val="both"/>
        <w:rPr>
          <w:rFonts w:ascii="Times New Roman" w:hAnsi="Times New Roman" w:cs="Times New Roman"/>
          <w:sz w:val="16"/>
        </w:rPr>
      </w:pPr>
      <w:r>
        <w:rPr>
          <w:rFonts w:cs="Times New Roman" w:ascii="Times New Roman" w:hAnsi="Times New Roman"/>
          <w:sz w:val="16"/>
        </w:rPr>
      </w:r>
    </w:p>
    <w:p>
      <w:pPr>
        <w:pStyle w:val="Normal"/>
        <w:spacing w:lineRule="auto" w:line="240" w:before="0" w:after="3"/>
        <w:ind w:left="-5" w:right="552" w:hanging="10"/>
        <w:jc w:val="both"/>
        <w:rPr>
          <w:rFonts w:ascii="Times New Roman" w:hAnsi="Times New Roman" w:cs="Times New Roman"/>
          <w:sz w:val="16"/>
        </w:rPr>
      </w:pPr>
      <w:r>
        <w:rPr>
          <w:rFonts w:cs="Times New Roman" w:ascii="Times New Roman" w:hAnsi="Times New Roman"/>
          <w:sz w:val="16"/>
        </w:rPr>
      </w:r>
    </w:p>
    <w:p>
      <w:pPr>
        <w:pStyle w:val="Normal"/>
        <w:spacing w:lineRule="auto" w:line="240" w:before="0" w:after="3"/>
        <w:ind w:left="-5" w:right="552" w:hanging="10"/>
        <w:jc w:val="both"/>
        <w:rPr>
          <w:rFonts w:ascii="Times New Roman" w:hAnsi="Times New Roman" w:cs="Times New Roman"/>
          <w:sz w:val="16"/>
        </w:rPr>
      </w:pPr>
      <w:r>
        <w:rPr>
          <w:rFonts w:cs="Times New Roman" w:ascii="Times New Roman" w:hAnsi="Times New Roman"/>
          <w:sz w:val="16"/>
        </w:rPr>
      </w:r>
    </w:p>
    <w:p>
      <w:pPr>
        <w:pStyle w:val="Normal"/>
        <w:spacing w:lineRule="auto" w:line="240" w:before="0" w:after="3"/>
        <w:ind w:left="-5" w:right="552" w:hanging="10"/>
        <w:jc w:val="both"/>
        <w:rPr>
          <w:rFonts w:ascii="Times New Roman" w:hAnsi="Times New Roman" w:cs="Times New Roman"/>
          <w:sz w:val="16"/>
        </w:rPr>
      </w:pPr>
      <w:r>
        <w:rPr>
          <w:rFonts w:cs="Times New Roman" w:ascii="Times New Roman" w:hAnsi="Times New Roman"/>
          <w:sz w:val="16"/>
        </w:rPr>
      </w:r>
    </w:p>
    <w:p>
      <w:pPr>
        <w:pStyle w:val="Normal"/>
        <w:spacing w:lineRule="auto" w:line="240" w:before="0" w:after="3"/>
        <w:ind w:left="-5" w:right="552" w:hanging="10"/>
        <w:jc w:val="both"/>
        <w:rPr>
          <w:rFonts w:ascii="Times New Roman" w:hAnsi="Times New Roman" w:cs="Times New Roman"/>
          <w:sz w:val="16"/>
        </w:rPr>
      </w:pPr>
      <w:r>
        <w:rPr>
          <w:rFonts w:cs="Times New Roman" w:ascii="Times New Roman" w:hAnsi="Times New Roman"/>
          <w:sz w:val="16"/>
        </w:rPr>
      </w:r>
    </w:p>
    <w:p>
      <w:pPr>
        <w:pStyle w:val="Normal"/>
        <w:spacing w:lineRule="auto" w:line="240" w:before="0" w:after="3"/>
        <w:ind w:left="-5" w:right="552" w:hanging="10"/>
        <w:jc w:val="both"/>
        <w:rPr>
          <w:rFonts w:ascii="Times New Roman" w:hAnsi="Times New Roman" w:cs="Times New Roman"/>
          <w:sz w:val="16"/>
        </w:rPr>
      </w:pPr>
      <w:r>
        <w:rPr>
          <w:rFonts w:cs="Times New Roman" w:ascii="Times New Roman" w:hAnsi="Times New Roman"/>
          <w:sz w:val="16"/>
        </w:rPr>
      </w:r>
    </w:p>
    <w:p>
      <w:pPr>
        <w:pStyle w:val="Normal"/>
        <w:spacing w:lineRule="auto" w:line="240" w:before="0" w:after="3"/>
        <w:ind w:left="-5" w:right="552" w:hanging="10"/>
        <w:jc w:val="both"/>
        <w:rPr>
          <w:rFonts w:ascii="Times New Roman" w:hAnsi="Times New Roman" w:cs="Times New Roman"/>
          <w:sz w:val="16"/>
        </w:rPr>
      </w:pPr>
      <w:r>
        <w:rPr>
          <w:rFonts w:cs="Times New Roman" w:ascii="Times New Roman" w:hAnsi="Times New Roman"/>
          <w:sz w:val="16"/>
        </w:rPr>
      </w:r>
    </w:p>
    <w:p>
      <w:pPr>
        <w:pStyle w:val="Normal"/>
        <w:spacing w:lineRule="auto" w:line="240" w:before="0" w:after="3"/>
        <w:ind w:left="-5" w:right="552" w:hanging="10"/>
        <w:jc w:val="both"/>
        <w:rPr>
          <w:rFonts w:ascii="Times New Roman" w:hAnsi="Times New Roman" w:cs="Times New Roman"/>
          <w:sz w:val="16"/>
        </w:rPr>
      </w:pPr>
      <w:r>
        <w:rPr>
          <w:rFonts w:cs="Times New Roman" w:ascii="Times New Roman" w:hAnsi="Times New Roman"/>
          <w:sz w:val="16"/>
        </w:rPr>
      </w:r>
    </w:p>
    <w:p>
      <w:pPr>
        <w:pStyle w:val="Normal"/>
        <w:spacing w:lineRule="auto" w:line="240" w:before="0" w:after="3"/>
        <w:ind w:left="-5" w:right="552" w:hanging="10"/>
        <w:jc w:val="both"/>
        <w:rPr>
          <w:rFonts w:ascii="Times New Roman" w:hAnsi="Times New Roman" w:cs="Times New Roman"/>
          <w:sz w:val="16"/>
        </w:rPr>
      </w:pPr>
      <w:r>
        <w:rPr>
          <w:rFonts w:cs="Times New Roman" w:ascii="Times New Roman" w:hAnsi="Times New Roman"/>
          <w:sz w:val="16"/>
        </w:rPr>
      </w:r>
    </w:p>
    <w:p>
      <w:pPr>
        <w:pStyle w:val="Normal"/>
        <w:spacing w:lineRule="auto" w:line="240" w:before="0" w:after="3"/>
        <w:ind w:left="-5" w:right="552" w:hanging="10"/>
        <w:jc w:val="both"/>
        <w:rPr>
          <w:rFonts w:ascii="Times New Roman" w:hAnsi="Times New Roman" w:cs="Times New Roman"/>
          <w:sz w:val="16"/>
        </w:rPr>
      </w:pPr>
      <w:r>
        <w:rPr>
          <w:rFonts w:cs="Times New Roman" w:ascii="Times New Roman" w:hAnsi="Times New Roman"/>
          <w:sz w:val="16"/>
        </w:rPr>
      </w:r>
    </w:p>
    <w:p>
      <w:pPr>
        <w:pStyle w:val="Normal"/>
        <w:spacing w:lineRule="auto" w:line="240" w:before="0" w:after="3"/>
        <w:ind w:left="-5" w:right="552" w:hanging="10"/>
        <w:jc w:val="both"/>
        <w:rPr>
          <w:rFonts w:ascii="Times New Roman" w:hAnsi="Times New Roman" w:cs="Times New Roman"/>
          <w:sz w:val="16"/>
        </w:rPr>
      </w:pPr>
      <w:r>
        <w:rPr>
          <w:rFonts w:cs="Times New Roman" w:ascii="Times New Roman" w:hAnsi="Times New Roman"/>
          <w:sz w:val="16"/>
        </w:rPr>
      </w:r>
    </w:p>
    <w:p>
      <w:pPr>
        <w:pStyle w:val="Normal"/>
        <w:spacing w:lineRule="auto" w:line="240" w:before="0" w:after="3"/>
        <w:ind w:left="-5" w:right="552" w:hanging="10"/>
        <w:jc w:val="both"/>
        <w:rPr>
          <w:rFonts w:ascii="Times New Roman" w:hAnsi="Times New Roman" w:cs="Times New Roman"/>
          <w:sz w:val="16"/>
        </w:rPr>
      </w:pPr>
      <w:r>
        <w:rPr>
          <w:rFonts w:cs="Times New Roman" w:ascii="Times New Roman" w:hAnsi="Times New Roman"/>
          <w:sz w:val="16"/>
        </w:rPr>
      </w:r>
    </w:p>
    <w:p>
      <w:pPr>
        <w:pStyle w:val="Normal"/>
        <w:spacing w:lineRule="auto" w:line="240" w:before="0" w:after="3"/>
        <w:ind w:left="-5" w:right="552" w:hanging="10"/>
        <w:jc w:val="both"/>
        <w:rPr>
          <w:rFonts w:ascii="Times New Roman" w:hAnsi="Times New Roman" w:cs="Times New Roman"/>
          <w:sz w:val="16"/>
        </w:rPr>
      </w:pPr>
      <w:r>
        <w:rPr>
          <w:rFonts w:cs="Times New Roman" w:ascii="Times New Roman" w:hAnsi="Times New Roman"/>
          <w:sz w:val="16"/>
        </w:rPr>
      </w:r>
    </w:p>
    <w:p>
      <w:pPr>
        <w:pStyle w:val="Normal"/>
        <w:spacing w:lineRule="auto" w:line="240" w:before="0" w:after="3"/>
        <w:ind w:left="-5" w:right="552" w:hanging="10"/>
        <w:jc w:val="both"/>
        <w:rPr>
          <w:rFonts w:ascii="Times New Roman" w:hAnsi="Times New Roman" w:cs="Times New Roman"/>
          <w:sz w:val="16"/>
        </w:rPr>
      </w:pPr>
      <w:r>
        <w:rPr>
          <w:rFonts w:cs="Times New Roman" w:ascii="Times New Roman" w:hAnsi="Times New Roman"/>
          <w:sz w:val="16"/>
        </w:rPr>
      </w:r>
    </w:p>
    <w:p>
      <w:pPr>
        <w:pStyle w:val="Normal"/>
        <w:spacing w:lineRule="auto" w:line="240" w:before="0" w:after="3"/>
        <w:ind w:left="-5" w:right="552" w:hanging="10"/>
        <w:jc w:val="both"/>
        <w:rPr>
          <w:rFonts w:ascii="Times New Roman" w:hAnsi="Times New Roman" w:cs="Times New Roman"/>
        </w:rPr>
      </w:pPr>
      <w:r>
        <w:rPr>
          <w:rFonts w:cs="Times New Roman" w:ascii="Times New Roman" w:hAnsi="Times New Roman"/>
        </w:rPr>
      </w:r>
    </w:p>
    <w:p>
      <w:pPr>
        <w:pStyle w:val="Normal"/>
        <w:spacing w:lineRule="auto" w:line="252" w:before="0" w:after="5"/>
        <w:ind w:left="-5" w:right="417" w:hanging="10"/>
        <w:rPr>
          <w:rFonts w:ascii="Times New Roman" w:hAnsi="Times New Roman" w:cs="Times New Roman"/>
        </w:rPr>
      </w:pPr>
      <w:r>
        <w:rPr>
          <w:rFonts w:cs="Times New Roman" w:ascii="Times New Roman" w:hAnsi="Times New Roman"/>
          <w:sz w:val="20"/>
        </w:rPr>
        <w:t>Załączniki:</w:t>
      </w:r>
    </w:p>
    <w:tbl>
      <w:tblPr>
        <w:tblStyle w:val="TableGrid"/>
        <w:tblW w:w="9062" w:type="dxa"/>
        <w:jc w:val="left"/>
        <w:tblInd w:w="5" w:type="dxa"/>
        <w:tblLayout w:type="fixed"/>
        <w:tblCellMar>
          <w:top w:w="45" w:type="dxa"/>
          <w:left w:w="108" w:type="dxa"/>
          <w:bottom w:w="0" w:type="dxa"/>
          <w:right w:w="115" w:type="dxa"/>
        </w:tblCellMar>
        <w:tblLook w:firstRow="1" w:noVBand="1" w:lastRow="0" w:firstColumn="1" w:lastColumn="0" w:noHBand="0" w:val="04a0"/>
      </w:tblPr>
      <w:tblGrid>
        <w:gridCol w:w="4859"/>
        <w:gridCol w:w="2103"/>
        <w:gridCol w:w="2100"/>
      </w:tblGrid>
      <w:tr>
        <w:trPr>
          <w:trHeight w:val="987" w:hRule="atLeast"/>
        </w:trPr>
        <w:tc>
          <w:tcPr>
            <w:tcW w:w="485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ind w:left="6" w:hanging="0"/>
              <w:jc w:val="center"/>
              <w:rPr>
                <w:rFonts w:ascii="Times New Roman" w:hAnsi="Times New Roman" w:cs="Times New Roman"/>
              </w:rPr>
            </w:pPr>
            <w:r>
              <w:rPr>
                <w:rFonts w:cs="Times New Roman" w:ascii="Times New Roman" w:hAnsi="Times New Roman"/>
                <w:b/>
                <w:kern w:val="0"/>
                <w:sz w:val="20"/>
                <w:szCs w:val="22"/>
                <w:lang w:val="pl-PL" w:eastAsia="pl-PL" w:bidi="ar-SA"/>
              </w:rPr>
              <w:t>Nazwa załącznika</w:t>
            </w:r>
          </w:p>
        </w:tc>
        <w:tc>
          <w:tcPr>
            <w:tcW w:w="210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 w:hanging="0"/>
              <w:jc w:val="center"/>
              <w:rPr>
                <w:rFonts w:ascii="Times New Roman" w:hAnsi="Times New Roman" w:cs="Times New Roman"/>
              </w:rPr>
            </w:pPr>
            <w:r>
              <w:rPr>
                <w:rFonts w:cs="Times New Roman" w:ascii="Times New Roman" w:hAnsi="Times New Roman"/>
                <w:b/>
                <w:kern w:val="0"/>
                <w:sz w:val="20"/>
                <w:szCs w:val="22"/>
                <w:lang w:val="pl-PL" w:eastAsia="pl-PL" w:bidi="ar-SA"/>
              </w:rPr>
              <w:t>Dołączone załączniki</w:t>
            </w:r>
          </w:p>
          <w:p>
            <w:pPr>
              <w:pStyle w:val="Normal"/>
              <w:widowControl w:val="false"/>
              <w:suppressAutoHyphens w:val="true"/>
              <w:spacing w:lineRule="auto" w:line="240" w:before="0" w:after="0"/>
              <w:ind w:left="6" w:hanging="0"/>
              <w:jc w:val="center"/>
              <w:rPr>
                <w:rFonts w:ascii="Times New Roman" w:hAnsi="Times New Roman" w:cs="Times New Roman"/>
              </w:rPr>
            </w:pPr>
            <w:r>
              <w:rPr>
                <w:rFonts w:cs="Times New Roman" w:ascii="Times New Roman" w:hAnsi="Times New Roman"/>
                <w:b/>
                <w:kern w:val="0"/>
                <w:sz w:val="20"/>
                <w:szCs w:val="22"/>
                <w:lang w:val="pl-PL" w:eastAsia="pl-PL" w:bidi="ar-SA"/>
              </w:rPr>
              <w:t>TAK/NIE</w:t>
            </w:r>
          </w:p>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b/>
                <w:kern w:val="0"/>
                <w:sz w:val="20"/>
                <w:szCs w:val="22"/>
                <w:lang w:val="pl-PL" w:eastAsia="pl-PL" w:bidi="ar-SA"/>
              </w:rPr>
              <w:t>(uzupełnia wnioskujący)</w:t>
            </w:r>
          </w:p>
        </w:tc>
        <w:tc>
          <w:tcPr>
            <w:tcW w:w="210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 w:hanging="0"/>
              <w:jc w:val="center"/>
              <w:rPr>
                <w:rFonts w:ascii="Times New Roman" w:hAnsi="Times New Roman" w:cs="Times New Roman"/>
              </w:rPr>
            </w:pPr>
            <w:r>
              <w:rPr>
                <w:rFonts w:cs="Times New Roman" w:ascii="Times New Roman" w:hAnsi="Times New Roman"/>
                <w:b/>
                <w:kern w:val="0"/>
                <w:sz w:val="20"/>
                <w:szCs w:val="22"/>
                <w:lang w:val="pl-PL" w:eastAsia="pl-PL" w:bidi="ar-SA"/>
              </w:rPr>
              <w:t>Dołączone załączniki</w:t>
            </w:r>
          </w:p>
          <w:p>
            <w:pPr>
              <w:pStyle w:val="Normal"/>
              <w:widowControl w:val="false"/>
              <w:suppressAutoHyphens w:val="true"/>
              <w:spacing w:lineRule="auto" w:line="240" w:before="0" w:after="0"/>
              <w:ind w:left="6" w:hanging="0"/>
              <w:jc w:val="center"/>
              <w:rPr>
                <w:rFonts w:ascii="Times New Roman" w:hAnsi="Times New Roman" w:cs="Times New Roman"/>
              </w:rPr>
            </w:pPr>
            <w:r>
              <w:rPr>
                <w:rFonts w:cs="Times New Roman" w:ascii="Times New Roman" w:hAnsi="Times New Roman"/>
                <w:b/>
                <w:kern w:val="0"/>
                <w:sz w:val="20"/>
                <w:szCs w:val="22"/>
                <w:lang w:val="pl-PL" w:eastAsia="pl-PL" w:bidi="ar-SA"/>
              </w:rPr>
              <w:t>TAK/NIE</w:t>
            </w:r>
          </w:p>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b/>
                <w:kern w:val="0"/>
                <w:sz w:val="20"/>
                <w:szCs w:val="22"/>
                <w:lang w:val="pl-PL" w:eastAsia="pl-PL" w:bidi="ar-SA"/>
              </w:rPr>
              <w:t>(uzupełnia przyjmujący)</w:t>
            </w:r>
          </w:p>
        </w:tc>
      </w:tr>
      <w:tr>
        <w:trPr>
          <w:trHeight w:val="498" w:hRule="atLeast"/>
        </w:trPr>
        <w:tc>
          <w:tcPr>
            <w:tcW w:w="485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right="1963" w:hanging="0"/>
              <w:jc w:val="left"/>
              <w:rPr>
                <w:rFonts w:ascii="Times New Roman" w:hAnsi="Times New Roman" w:cs="Times New Roman"/>
              </w:rPr>
            </w:pPr>
            <w:r>
              <w:rPr>
                <w:rFonts w:cs="Times New Roman" w:ascii="Times New Roman" w:hAnsi="Times New Roman"/>
                <w:kern w:val="0"/>
                <w:sz w:val="20"/>
                <w:szCs w:val="22"/>
                <w:lang w:val="pl-PL" w:eastAsia="pl-PL" w:bidi="ar-SA"/>
              </w:rPr>
              <w:t>Załącznik nr 1 do wniosku szkody w produkcji roślinnej</w:t>
            </w:r>
          </w:p>
        </w:tc>
        <w:tc>
          <w:tcPr>
            <w:tcW w:w="210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10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498" w:hRule="atLeast"/>
        </w:trPr>
        <w:tc>
          <w:tcPr>
            <w:tcW w:w="485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0"/>
                <w:szCs w:val="22"/>
                <w:lang w:val="pl-PL" w:eastAsia="pl-PL" w:bidi="ar-SA"/>
              </w:rPr>
              <w:t xml:space="preserve">Załącznik nr 2 do wniosku </w:t>
            </w:r>
          </w:p>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0"/>
                <w:szCs w:val="22"/>
                <w:lang w:val="pl-PL" w:eastAsia="pl-PL" w:bidi="ar-SA"/>
              </w:rPr>
              <w:t>szkody w produkcji zwierzęcej (bez ryb)</w:t>
            </w:r>
          </w:p>
        </w:tc>
        <w:tc>
          <w:tcPr>
            <w:tcW w:w="210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10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742" w:hRule="atLeast"/>
        </w:trPr>
        <w:tc>
          <w:tcPr>
            <w:tcW w:w="485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0"/>
                <w:szCs w:val="22"/>
                <w:lang w:val="pl-PL" w:eastAsia="pl-PL" w:bidi="ar-SA"/>
              </w:rPr>
              <w:t xml:space="preserve">Załącznik nr 3 do wniosku </w:t>
            </w:r>
          </w:p>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0"/>
                <w:szCs w:val="22"/>
                <w:lang w:val="pl-PL" w:eastAsia="pl-PL" w:bidi="ar-SA"/>
              </w:rPr>
              <w:t>szkody w produkcji zwierzęcej stada podstawowego, budynkach, maszynach, uprawach trwałych</w:t>
            </w:r>
          </w:p>
        </w:tc>
        <w:tc>
          <w:tcPr>
            <w:tcW w:w="210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10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498" w:hRule="atLeast"/>
        </w:trPr>
        <w:tc>
          <w:tcPr>
            <w:tcW w:w="485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right="1963" w:hanging="0"/>
              <w:jc w:val="left"/>
              <w:rPr>
                <w:rFonts w:ascii="Times New Roman" w:hAnsi="Times New Roman" w:cs="Times New Roman"/>
              </w:rPr>
            </w:pPr>
            <w:r>
              <w:rPr>
                <w:rFonts w:cs="Times New Roman" w:ascii="Times New Roman" w:hAnsi="Times New Roman"/>
                <w:kern w:val="0"/>
                <w:sz w:val="20"/>
                <w:szCs w:val="22"/>
                <w:lang w:val="pl-PL" w:eastAsia="pl-PL" w:bidi="ar-SA"/>
              </w:rPr>
              <w:t>Załącznik nr 4 do wniosku szkody w hodowli ryb</w:t>
            </w:r>
          </w:p>
        </w:tc>
        <w:tc>
          <w:tcPr>
            <w:tcW w:w="210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10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498" w:hRule="atLeast"/>
        </w:trPr>
        <w:tc>
          <w:tcPr>
            <w:tcW w:w="485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0"/>
                <w:szCs w:val="22"/>
                <w:lang w:val="pl-PL" w:eastAsia="pl-PL" w:bidi="ar-SA"/>
              </w:rPr>
              <w:t>Wykaz działek deklarowanych do płatności bezpośrednich na bieżący rok</w:t>
            </w:r>
          </w:p>
        </w:tc>
        <w:tc>
          <w:tcPr>
            <w:tcW w:w="210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10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498" w:hRule="atLeast"/>
        </w:trPr>
        <w:tc>
          <w:tcPr>
            <w:tcW w:w="485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0"/>
                <w:szCs w:val="22"/>
                <w:lang w:val="pl-PL" w:eastAsia="pl-PL" w:bidi="ar-SA"/>
              </w:rPr>
              <w:t>Kopia zgłoszenia do Systemu Identyfikacji i Rejestracji Zwierząt (IRZ) / księga stada / paszporty</w:t>
            </w:r>
          </w:p>
        </w:tc>
        <w:tc>
          <w:tcPr>
            <w:tcW w:w="210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10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742" w:hRule="atLeast"/>
        </w:trPr>
        <w:tc>
          <w:tcPr>
            <w:tcW w:w="485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0"/>
                <w:szCs w:val="22"/>
                <w:lang w:val="pl-PL" w:eastAsia="pl-PL" w:bidi="ar-SA"/>
              </w:rPr>
              <w:t>Dokumenty potwierdzające poniesienie kosztów w związku z wystąpieniem niekorzystnego zjawiska atmosferycznego</w:t>
            </w:r>
          </w:p>
        </w:tc>
        <w:tc>
          <w:tcPr>
            <w:tcW w:w="210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100"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bl>
    <w:p>
      <w:pPr>
        <w:sectPr>
          <w:headerReference w:type="default" r:id="rId3"/>
          <w:footerReference w:type="default" r:id="rId4"/>
          <w:footnotePr>
            <w:numFmt w:val="decimal"/>
            <w:numRestart w:val="eachSect"/>
          </w:footnotePr>
          <w:type w:val="nextPage"/>
          <w:pgSz w:w="11906" w:h="16838"/>
          <w:pgMar w:left="1417" w:right="850" w:header="708" w:top="1308" w:footer="708" w:bottom="993" w:gutter="0"/>
          <w:pgNumType w:fmt="decimal"/>
          <w:formProt w:val="false"/>
          <w:textDirection w:val="lrTb"/>
          <w:docGrid w:type="default" w:linePitch="100" w:charSpace="4096"/>
        </w:sectPr>
        <w:pStyle w:val="Normal"/>
        <w:spacing w:lineRule="auto" w:line="247" w:before="0" w:after="3"/>
        <w:ind w:left="-5" w:right="567" w:hanging="10"/>
        <w:jc w:val="both"/>
        <w:rPr>
          <w:rFonts w:ascii="Times New Roman" w:hAnsi="Times New Roman" w:cs="Times New Roman"/>
        </w:rPr>
      </w:pPr>
      <w:r>
        <w:rPr>
          <w:rFonts w:cs="Times New Roman" w:ascii="Times New Roman" w:hAnsi="Times New Roman"/>
          <w:b/>
          <w:sz w:val="20"/>
        </w:rPr>
        <w:t>UWAGA!</w:t>
      </w:r>
      <w:r>
        <w:rPr>
          <w:rFonts w:cs="Times New Roman" w:ascii="Times New Roman" w:hAnsi="Times New Roman"/>
          <w:sz w:val="20"/>
        </w:rPr>
        <w:t xml:space="preserve"> Załączniki stanowią integralną część wniosku, przy czym do wniosku należy dołączyć tylko załączniki, które dotyczą prowadzonej produkcji. Załączników, które nie są wypełnione z uwagi na charakter prowadzonej produkcji nie należy dołączać.</w:t>
      </w:r>
    </w:p>
    <w:p>
      <w:pPr>
        <w:pStyle w:val="Normal"/>
        <w:spacing w:lineRule="auto" w:line="264" w:before="0" w:after="330"/>
        <w:ind w:left="10" w:right="98" w:hanging="10"/>
        <w:jc w:val="right"/>
        <w:rPr>
          <w:rFonts w:ascii="Times New Roman" w:hAnsi="Times New Roman" w:cs="Times New Roman"/>
        </w:rPr>
      </w:pPr>
      <w:r>
        <w:rPr>
          <w:rFonts w:cs="Times New Roman" w:ascii="Times New Roman" w:hAnsi="Times New Roman"/>
          <w:sz w:val="16"/>
        </w:rPr>
        <w:t>do wniosku o oszacowanie szkód - szkody w produkcji roślinnej</w:t>
      </w:r>
    </w:p>
    <w:p>
      <w:pPr>
        <w:pStyle w:val="Normal"/>
        <w:spacing w:lineRule="auto" w:line="259" w:before="0" w:after="0"/>
        <w:ind w:right="781" w:hanging="0"/>
        <w:rPr>
          <w:rFonts w:ascii="Times New Roman" w:hAnsi="Times New Roman" w:cs="Times New Roman"/>
        </w:rPr>
      </w:pPr>
      <w:r>
        <w:rPr>
          <w:rFonts w:cs="Times New Roman" w:ascii="Times New Roman" w:hAnsi="Times New Roman"/>
        </w:rPr>
        <w:t xml:space="preserve">Zgodnie z wnioskiem o przyznanie płatności na rok ………….. posiadam grunty rolne i uprawy: </w:t>
      </w:r>
    </w:p>
    <w:p>
      <w:pPr>
        <w:pStyle w:val="Normal"/>
        <w:spacing w:before="0" w:after="117"/>
        <w:ind w:left="4535" w:hanging="0"/>
        <w:rPr>
          <w:rFonts w:ascii="Times New Roman" w:hAnsi="Times New Roman" w:cs="Times New Roman"/>
        </w:rPr>
      </w:pPr>
      <w:r>
        <w:rPr>
          <w:rFonts w:cs="Times New Roman" w:ascii="Times New Roman" w:hAnsi="Times New Roman"/>
        </w:rPr>
      </w:r>
    </w:p>
    <w:tbl>
      <w:tblPr>
        <w:tblStyle w:val="TableGrid"/>
        <w:tblW w:w="10059" w:type="dxa"/>
        <w:jc w:val="left"/>
        <w:tblInd w:w="-493" w:type="dxa"/>
        <w:tblLayout w:type="fixed"/>
        <w:tblCellMar>
          <w:top w:w="59" w:type="dxa"/>
          <w:left w:w="5" w:type="dxa"/>
          <w:bottom w:w="14" w:type="dxa"/>
          <w:right w:w="5" w:type="dxa"/>
        </w:tblCellMar>
        <w:tblLook w:firstRow="1" w:noVBand="1" w:lastRow="0" w:firstColumn="1" w:lastColumn="0" w:noHBand="0" w:val="04a0"/>
      </w:tblPr>
      <w:tblGrid>
        <w:gridCol w:w="425"/>
        <w:gridCol w:w="1696"/>
        <w:gridCol w:w="1135"/>
        <w:gridCol w:w="1361"/>
        <w:gridCol w:w="1361"/>
        <w:gridCol w:w="1361"/>
        <w:gridCol w:w="1362"/>
        <w:gridCol w:w="1356"/>
      </w:tblGrid>
      <w:tr>
        <w:trPr>
          <w:trHeight w:val="1834" w:hRule="atLeast"/>
        </w:trPr>
        <w:tc>
          <w:tcPr>
            <w:tcW w:w="42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ind w:left="114" w:hanging="0"/>
              <w:jc w:val="left"/>
              <w:rPr>
                <w:rFonts w:ascii="Times New Roman" w:hAnsi="Times New Roman" w:cs="Times New Roman"/>
              </w:rPr>
            </w:pPr>
            <w:r>
              <w:rPr>
                <w:rFonts w:cs="Times New Roman" w:ascii="Times New Roman" w:hAnsi="Times New Roman"/>
                <w:b/>
                <w:kern w:val="0"/>
                <w:sz w:val="16"/>
                <w:szCs w:val="22"/>
                <w:lang w:val="pl-PL" w:eastAsia="pl-PL" w:bidi="ar-SA"/>
              </w:rPr>
              <w:t>Lp.</w:t>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firstLine="15"/>
              <w:jc w:val="center"/>
              <w:rPr>
                <w:rFonts w:ascii="Times New Roman" w:hAnsi="Times New Roman" w:cs="Times New Roman"/>
              </w:rPr>
            </w:pPr>
            <w:r>
              <w:rPr>
                <w:rFonts w:cs="Times New Roman" w:ascii="Times New Roman" w:hAnsi="Times New Roman"/>
                <w:b/>
                <w:kern w:val="0"/>
                <w:sz w:val="16"/>
                <w:szCs w:val="22"/>
                <w:lang w:val="pl-PL" w:eastAsia="pl-PL" w:bidi="ar-SA"/>
              </w:rPr>
              <w:t>Nazwa uprawy</w:t>
            </w:r>
            <w:r>
              <w:rPr>
                <w:rFonts w:cs="Times New Roman" w:ascii="Times New Roman" w:hAnsi="Times New Roman"/>
                <w:kern w:val="0"/>
                <w:sz w:val="16"/>
                <w:szCs w:val="22"/>
                <w:lang w:val="pl-PL" w:eastAsia="pl-PL" w:bidi="ar-SA"/>
              </w:rPr>
              <w:t xml:space="preserve">         (wymienić wszystkie uprawy, na gruntach </w:t>
            </w:r>
          </w:p>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kern w:val="0"/>
                <w:sz w:val="16"/>
                <w:szCs w:val="22"/>
                <w:lang w:val="pl-PL" w:eastAsia="pl-PL" w:bidi="ar-SA"/>
              </w:rPr>
              <w:t xml:space="preserve">ornych, a także użytki zielone  i uprawy w </w:t>
            </w:r>
          </w:p>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kern w:val="0"/>
                <w:sz w:val="16"/>
                <w:szCs w:val="22"/>
                <w:lang w:val="pl-PL" w:eastAsia="pl-PL" w:bidi="ar-SA"/>
              </w:rPr>
              <w:t xml:space="preserve">których nie było strat </w:t>
            </w:r>
          </w:p>
          <w:p>
            <w:pPr>
              <w:pStyle w:val="Normal"/>
              <w:widowControl w:val="false"/>
              <w:suppressAutoHyphens w:val="true"/>
              <w:spacing w:lineRule="auto" w:line="240" w:before="0" w:after="0"/>
              <w:ind w:left="106" w:right="54" w:hanging="15"/>
              <w:jc w:val="center"/>
              <w:rPr>
                <w:rFonts w:ascii="Times New Roman" w:hAnsi="Times New Roman" w:cs="Times New Roman"/>
              </w:rPr>
            </w:pPr>
            <w:r>
              <w:rPr>
                <w:rFonts w:cs="Times New Roman" w:ascii="Times New Roman" w:hAnsi="Times New Roman"/>
                <w:kern w:val="0"/>
                <w:sz w:val="16"/>
                <w:szCs w:val="22"/>
                <w:lang w:val="pl-PL" w:eastAsia="pl-PL" w:bidi="ar-SA"/>
              </w:rPr>
              <w:t>zgodnie z wnioskiem o płatności bezpośrednie)</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375"/>
              <w:ind w:left="-31" w:hanging="0"/>
              <w:jc w:val="left"/>
              <w:rPr>
                <w:rFonts w:ascii="Times New Roman" w:hAnsi="Times New Roman" w:cs="Times New Roman"/>
              </w:rPr>
            </w:pPr>
            <w:r>
              <w:rPr>
                <w:rFonts w:cs="Times New Roman" w:ascii="Times New Roman" w:hAnsi="Times New Roman"/>
                <w:kern w:val="0"/>
                <w:sz w:val="16"/>
                <w:szCs w:val="22"/>
                <w:lang w:val="pl-PL" w:eastAsia="pl-PL" w:bidi="ar-SA"/>
              </w:rPr>
              <w:t xml:space="preserve">  </w:t>
            </w:r>
          </w:p>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b/>
                <w:kern w:val="0"/>
                <w:sz w:val="16"/>
                <w:szCs w:val="22"/>
                <w:lang w:val="pl-PL" w:eastAsia="pl-PL" w:bidi="ar-SA"/>
              </w:rPr>
              <w:t>Numer ewidencyjny działki</w:t>
            </w:r>
          </w:p>
        </w:tc>
        <w:tc>
          <w:tcPr>
            <w:tcW w:w="136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ind w:left="83" w:right="48" w:hanging="0"/>
              <w:jc w:val="center"/>
              <w:rPr>
                <w:rFonts w:ascii="Times New Roman" w:hAnsi="Times New Roman" w:cs="Times New Roman"/>
              </w:rPr>
            </w:pPr>
            <w:r>
              <w:rPr>
                <w:rFonts w:cs="Times New Roman" w:ascii="Times New Roman" w:hAnsi="Times New Roman"/>
                <w:b/>
                <w:kern w:val="0"/>
                <w:sz w:val="16"/>
                <w:szCs w:val="22"/>
                <w:lang w:val="pl-PL" w:eastAsia="pl-PL" w:bidi="ar-SA"/>
              </w:rPr>
              <w:t xml:space="preserve">Nazwa sołectwa w którym </w:t>
            </w:r>
          </w:p>
          <w:p>
            <w:pPr>
              <w:pStyle w:val="Normal"/>
              <w:widowControl w:val="false"/>
              <w:suppressAutoHyphens w:val="true"/>
              <w:spacing w:lineRule="auto" w:line="240" w:before="0" w:after="0"/>
              <w:ind w:left="57" w:right="21" w:hanging="0"/>
              <w:jc w:val="center"/>
              <w:rPr>
                <w:rFonts w:ascii="Times New Roman" w:hAnsi="Times New Roman" w:cs="Times New Roman"/>
              </w:rPr>
            </w:pPr>
            <w:r>
              <w:rPr>
                <w:rFonts w:cs="Times New Roman" w:ascii="Times New Roman" w:hAnsi="Times New Roman"/>
                <w:b/>
                <w:kern w:val="0"/>
                <w:sz w:val="16"/>
                <w:szCs w:val="22"/>
                <w:lang w:val="pl-PL" w:eastAsia="pl-PL" w:bidi="ar-SA"/>
              </w:rPr>
              <w:t>znajduje się działka</w:t>
            </w:r>
          </w:p>
        </w:tc>
        <w:tc>
          <w:tcPr>
            <w:tcW w:w="1361"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b/>
                <w:kern w:val="0"/>
                <w:sz w:val="16"/>
                <w:szCs w:val="22"/>
                <w:lang w:val="pl-PL" w:eastAsia="pl-PL" w:bidi="ar-SA"/>
              </w:rPr>
              <w:t xml:space="preserve">Powierzchnia całkowita upraw    </w:t>
            </w:r>
          </w:p>
          <w:p>
            <w:pPr>
              <w:pStyle w:val="Normal"/>
              <w:widowControl w:val="false"/>
              <w:suppressAutoHyphens w:val="true"/>
              <w:spacing w:lineRule="auto" w:line="240" w:before="0" w:after="506"/>
              <w:ind w:left="114" w:hanging="0"/>
              <w:jc w:val="left"/>
              <w:rPr>
                <w:rFonts w:ascii="Times New Roman" w:hAnsi="Times New Roman" w:cs="Times New Roman"/>
              </w:rPr>
            </w:pPr>
            <w:r>
              <w:rPr>
                <w:rFonts w:cs="Times New Roman" w:ascii="Times New Roman" w:hAnsi="Times New Roman"/>
                <w:b/>
                <w:kern w:val="0"/>
                <w:sz w:val="16"/>
                <w:szCs w:val="22"/>
                <w:lang w:val="pl-PL" w:eastAsia="pl-PL" w:bidi="ar-SA"/>
              </w:rPr>
              <w:t>w gospodarstwie</w:t>
            </w:r>
            <w:r>
              <w:rPr>
                <w:rFonts w:cs="Times New Roman" w:ascii="Times New Roman" w:hAnsi="Times New Roman"/>
                <w:kern w:val="0"/>
                <w:sz w:val="16"/>
                <w:szCs w:val="22"/>
                <w:lang w:val="pl-PL" w:eastAsia="pl-PL" w:bidi="ar-SA"/>
              </w:rPr>
              <w:t xml:space="preserve"> </w:t>
            </w:r>
          </w:p>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kern w:val="0"/>
                <w:sz w:val="16"/>
                <w:szCs w:val="22"/>
                <w:lang w:val="pl-PL" w:eastAsia="pl-PL" w:bidi="ar-SA"/>
              </w:rPr>
              <w:t>[ha]</w:t>
            </w:r>
          </w:p>
        </w:tc>
        <w:tc>
          <w:tcPr>
            <w:tcW w:w="1361"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suppressAutoHyphens w:val="true"/>
              <w:spacing w:lineRule="auto" w:line="240" w:before="0" w:after="0"/>
              <w:ind w:left="99" w:right="64" w:hanging="0"/>
              <w:jc w:val="center"/>
              <w:rPr>
                <w:rFonts w:ascii="Times New Roman" w:hAnsi="Times New Roman" w:cs="Times New Roman"/>
              </w:rPr>
            </w:pPr>
            <w:r>
              <w:rPr>
                <w:rFonts w:cs="Times New Roman" w:ascii="Times New Roman" w:hAnsi="Times New Roman"/>
                <w:b/>
                <w:kern w:val="0"/>
                <w:sz w:val="16"/>
                <w:szCs w:val="22"/>
                <w:lang w:val="pl-PL" w:eastAsia="pl-PL" w:bidi="ar-SA"/>
              </w:rPr>
              <w:t xml:space="preserve">Procent strat stwierdzony przez </w:t>
            </w:r>
          </w:p>
          <w:p>
            <w:pPr>
              <w:pStyle w:val="Normal"/>
              <w:widowControl w:val="false"/>
              <w:suppressAutoHyphens w:val="true"/>
              <w:spacing w:lineRule="auto" w:line="240" w:before="0" w:after="326"/>
              <w:ind w:left="41" w:right="6" w:hanging="0"/>
              <w:jc w:val="center"/>
              <w:rPr>
                <w:rFonts w:ascii="Times New Roman" w:hAnsi="Times New Roman" w:cs="Times New Roman"/>
              </w:rPr>
            </w:pPr>
            <w:r>
              <w:rPr>
                <w:rFonts w:cs="Times New Roman" w:ascii="Times New Roman" w:hAnsi="Times New Roman"/>
                <w:b/>
                <w:kern w:val="0"/>
                <w:sz w:val="16"/>
                <w:szCs w:val="22"/>
                <w:lang w:val="pl-PL" w:eastAsia="pl-PL" w:bidi="ar-SA"/>
              </w:rPr>
              <w:t>producenta rolnego</w:t>
            </w:r>
          </w:p>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kern w:val="0"/>
                <w:sz w:val="16"/>
                <w:szCs w:val="22"/>
                <w:lang w:val="pl-PL" w:eastAsia="pl-PL" w:bidi="ar-SA"/>
              </w:rPr>
              <w:t>[%]</w:t>
            </w:r>
          </w:p>
        </w:tc>
        <w:tc>
          <w:tcPr>
            <w:tcW w:w="1362"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suppressAutoHyphens w:val="true"/>
              <w:spacing w:lineRule="auto" w:line="240" w:before="0" w:after="0"/>
              <w:ind w:left="282" w:right="247" w:firstLine="9"/>
              <w:jc w:val="center"/>
              <w:rPr>
                <w:rFonts w:ascii="Times New Roman" w:hAnsi="Times New Roman" w:cs="Times New Roman"/>
              </w:rPr>
            </w:pPr>
            <w:r>
              <w:rPr>
                <w:rFonts w:cs="Times New Roman" w:ascii="Times New Roman" w:hAnsi="Times New Roman"/>
                <w:b/>
                <w:kern w:val="0"/>
                <w:sz w:val="16"/>
                <w:szCs w:val="22"/>
                <w:lang w:val="pl-PL" w:eastAsia="pl-PL" w:bidi="ar-SA"/>
              </w:rPr>
              <w:t xml:space="preserve">Koszty poniesione z powodu </w:t>
            </w:r>
          </w:p>
          <w:p>
            <w:pPr>
              <w:pStyle w:val="Normal"/>
              <w:widowControl w:val="false"/>
              <w:suppressAutoHyphens w:val="true"/>
              <w:spacing w:lineRule="auto" w:line="240" w:before="0" w:after="0"/>
              <w:ind w:left="42" w:right="7" w:hanging="0"/>
              <w:jc w:val="center"/>
              <w:rPr>
                <w:rFonts w:ascii="Times New Roman" w:hAnsi="Times New Roman" w:cs="Times New Roman"/>
              </w:rPr>
            </w:pPr>
            <w:r>
              <w:rPr>
                <w:rFonts w:cs="Times New Roman" w:ascii="Times New Roman" w:hAnsi="Times New Roman"/>
                <w:b/>
                <w:kern w:val="0"/>
                <w:sz w:val="16"/>
                <w:szCs w:val="22"/>
                <w:lang w:val="pl-PL" w:eastAsia="pl-PL" w:bidi="ar-SA"/>
              </w:rPr>
              <w:t xml:space="preserve">niezebrania plonów w </w:t>
            </w:r>
          </w:p>
          <w:p>
            <w:pPr>
              <w:pStyle w:val="Normal"/>
              <w:widowControl w:val="false"/>
              <w:suppressAutoHyphens w:val="true"/>
              <w:spacing w:lineRule="auto" w:line="240" w:before="0" w:after="213"/>
              <w:ind w:right="1" w:hanging="0"/>
              <w:jc w:val="center"/>
              <w:rPr>
                <w:rFonts w:ascii="Times New Roman" w:hAnsi="Times New Roman" w:cs="Times New Roman"/>
              </w:rPr>
            </w:pPr>
            <w:r>
              <w:rPr>
                <w:rFonts w:cs="Times New Roman" w:ascii="Times New Roman" w:hAnsi="Times New Roman"/>
                <w:b/>
                <w:kern w:val="0"/>
                <w:sz w:val="16"/>
                <w:szCs w:val="22"/>
                <w:lang w:val="pl-PL" w:eastAsia="pl-PL" w:bidi="ar-SA"/>
              </w:rPr>
              <w:t>wyniku szkód</w:t>
            </w:r>
          </w:p>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kern w:val="0"/>
                <w:sz w:val="16"/>
                <w:szCs w:val="22"/>
                <w:lang w:val="pl-PL" w:eastAsia="pl-PL" w:bidi="ar-SA"/>
              </w:rPr>
              <w:t>[zł]</w:t>
            </w:r>
          </w:p>
        </w:tc>
        <w:tc>
          <w:tcPr>
            <w:tcW w:w="1356"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b/>
                <w:kern w:val="0"/>
                <w:sz w:val="16"/>
                <w:szCs w:val="22"/>
                <w:lang w:val="pl-PL" w:eastAsia="pl-PL" w:bidi="ar-SA"/>
              </w:rPr>
              <w:t xml:space="preserve">Procent strat stwierdzony </w:t>
            </w:r>
          </w:p>
          <w:p>
            <w:pPr>
              <w:pStyle w:val="Normal"/>
              <w:widowControl w:val="false"/>
              <w:suppressAutoHyphens w:val="true"/>
              <w:spacing w:lineRule="auto" w:line="240" w:before="0" w:after="506"/>
              <w:ind w:left="1" w:hanging="0"/>
              <w:jc w:val="center"/>
              <w:rPr>
                <w:rFonts w:ascii="Times New Roman" w:hAnsi="Times New Roman" w:cs="Times New Roman"/>
              </w:rPr>
            </w:pPr>
            <w:r>
              <w:rPr>
                <w:rFonts w:cs="Times New Roman" w:ascii="Times New Roman" w:hAnsi="Times New Roman"/>
                <w:b/>
                <w:kern w:val="0"/>
                <w:sz w:val="16"/>
                <w:szCs w:val="22"/>
                <w:lang w:val="pl-PL" w:eastAsia="pl-PL" w:bidi="ar-SA"/>
              </w:rPr>
              <w:t>przez komisję</w:t>
            </w:r>
          </w:p>
          <w:p>
            <w:pPr>
              <w:pStyle w:val="Normal"/>
              <w:widowControl w:val="false"/>
              <w:suppressAutoHyphens w:val="true"/>
              <w:spacing w:lineRule="auto" w:line="240" w:before="0" w:after="0"/>
              <w:ind w:left="1" w:hanging="0"/>
              <w:jc w:val="center"/>
              <w:rPr>
                <w:rFonts w:ascii="Times New Roman" w:hAnsi="Times New Roman" w:cs="Times New Roman"/>
              </w:rPr>
            </w:pPr>
            <w:r>
              <w:rPr>
                <w:rFonts w:cs="Times New Roman" w:ascii="Times New Roman" w:hAnsi="Times New Roman"/>
                <w:kern w:val="0"/>
                <w:sz w:val="16"/>
                <w:szCs w:val="22"/>
                <w:lang w:val="pl-PL" w:eastAsia="pl-PL" w:bidi="ar-SA"/>
              </w:rPr>
              <w:t>[%]</w:t>
            </w:r>
          </w:p>
        </w:tc>
      </w:tr>
      <w:tr>
        <w:trPr>
          <w:trHeight w:val="300" w:hRule="atLeast"/>
        </w:trPr>
        <w:tc>
          <w:tcPr>
            <w:tcW w:w="425"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298" w:hRule="atLeast"/>
        </w:trPr>
        <w:tc>
          <w:tcPr>
            <w:tcW w:w="425" w:type="dxa"/>
            <w:tcBorders>
              <w:top w:val="single" w:sz="4" w:space="0" w:color="000000"/>
              <w:left w:val="single" w:sz="4" w:space="0" w:color="000000"/>
              <w:bottom w:val="single" w:sz="4" w:space="0" w:color="000000"/>
            </w:tcBorders>
            <w:shd w:color="auto" w:fill="C0C0C0" w:val="clear"/>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696" w:type="dxa"/>
            <w:tcBorders>
              <w:top w:val="single" w:sz="4" w:space="0" w:color="000000"/>
              <w:bottom w:val="single" w:sz="4" w:space="0" w:color="000000"/>
              <w:right w:val="single" w:sz="4" w:space="0" w:color="000000"/>
            </w:tcBorders>
            <w:shd w:color="auto" w:fill="C0C0C0" w:val="clear"/>
          </w:tcPr>
          <w:p>
            <w:pPr>
              <w:pStyle w:val="Normal"/>
              <w:widowControl w:val="false"/>
              <w:suppressAutoHyphens w:val="true"/>
              <w:spacing w:lineRule="auto" w:line="240" w:before="0" w:after="0"/>
              <w:ind w:left="330" w:hanging="0"/>
              <w:jc w:val="left"/>
              <w:rPr>
                <w:rFonts w:ascii="Times New Roman" w:hAnsi="Times New Roman" w:cs="Times New Roman"/>
              </w:rPr>
            </w:pPr>
            <w:r>
              <w:rPr>
                <w:rFonts w:cs="Times New Roman" w:ascii="Times New Roman" w:hAnsi="Times New Roman"/>
                <w:b/>
                <w:kern w:val="0"/>
                <w:sz w:val="22"/>
                <w:szCs w:val="22"/>
                <w:lang w:val="pl-PL" w:eastAsia="pl-PL" w:bidi="ar-SA"/>
              </w:rPr>
              <w:t>Razem</w:t>
            </w:r>
          </w:p>
        </w:tc>
        <w:tc>
          <w:tcPr>
            <w:tcW w:w="1135" w:type="dxa"/>
            <w:tcBorders>
              <w:top w:val="single" w:sz="4" w:space="0" w:color="000000"/>
              <w:left w:val="single" w:sz="4" w:space="0" w:color="000000"/>
              <w:bottom w:val="single" w:sz="4" w:space="0" w:color="000000"/>
              <w:right w:val="single" w:sz="4" w:space="0" w:color="000000"/>
            </w:tcBorders>
            <w:shd w:color="auto" w:fill="C0C0C0" w:val="clear"/>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shd w:color="auto" w:fill="C0C0C0" w:val="clear"/>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b/>
                <w:kern w:val="0"/>
                <w:sz w:val="22"/>
                <w:szCs w:val="22"/>
                <w:lang w:val="pl-PL" w:eastAsia="pl-PL" w:bidi="ar-SA"/>
              </w:rPr>
              <w:t>x</w:t>
            </w:r>
          </w:p>
        </w:tc>
        <w:tc>
          <w:tcPr>
            <w:tcW w:w="1361" w:type="dxa"/>
            <w:tcBorders>
              <w:top w:val="single" w:sz="4" w:space="0" w:color="000000"/>
              <w:left w:val="single" w:sz="4" w:space="0" w:color="000000"/>
              <w:bottom w:val="single" w:sz="4" w:space="0" w:color="000000"/>
              <w:right w:val="single" w:sz="4" w:space="0" w:color="000000"/>
            </w:tcBorders>
            <w:shd w:color="auto" w:fill="C0C0C0" w:val="clear"/>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1" w:type="dxa"/>
            <w:tcBorders>
              <w:top w:val="single" w:sz="4" w:space="0" w:color="000000"/>
              <w:left w:val="single" w:sz="4" w:space="0" w:color="000000"/>
              <w:bottom w:val="single" w:sz="4" w:space="0" w:color="000000"/>
              <w:right w:val="single" w:sz="4" w:space="0" w:color="000000"/>
            </w:tcBorders>
            <w:shd w:color="auto" w:fill="C0C0C0" w:val="clear"/>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62" w:type="dxa"/>
            <w:tcBorders>
              <w:top w:val="single" w:sz="4" w:space="0" w:color="000000"/>
              <w:left w:val="single" w:sz="4" w:space="0" w:color="000000"/>
              <w:bottom w:val="single" w:sz="4" w:space="0" w:color="000000"/>
              <w:right w:val="single" w:sz="4" w:space="0" w:color="000000"/>
            </w:tcBorders>
            <w:shd w:color="auto" w:fill="C0C0C0" w:val="clear"/>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356" w:type="dxa"/>
            <w:tcBorders>
              <w:top w:val="single" w:sz="4" w:space="0" w:color="000000"/>
              <w:left w:val="single" w:sz="4" w:space="0" w:color="000000"/>
              <w:bottom w:val="single" w:sz="4" w:space="0" w:color="000000"/>
              <w:right w:val="single" w:sz="4" w:space="0" w:color="000000"/>
            </w:tcBorders>
            <w:shd w:color="auto" w:fill="C0C0C0" w:val="clear"/>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bl>
    <w:p>
      <w:pPr>
        <w:pStyle w:val="Normal"/>
        <w:spacing w:lineRule="auto" w:line="264" w:before="0" w:after="181"/>
        <w:ind w:left="10" w:right="97" w:hanging="10"/>
        <w:jc w:val="right"/>
        <w:rPr>
          <w:rFonts w:ascii="Times New Roman" w:hAnsi="Times New Roman" w:cs="Times New Roman"/>
        </w:rPr>
      </w:pPr>
      <w:r>
        <w:rPr>
          <w:rFonts w:cs="Times New Roman" w:ascii="Times New Roman" w:hAnsi="Times New Roman"/>
          <w:sz w:val="16"/>
        </w:rPr>
        <w:t xml:space="preserve">– </w:t>
      </w:r>
      <w:r>
        <w:rPr>
          <w:rFonts w:cs="Times New Roman" w:ascii="Times New Roman" w:hAnsi="Times New Roman"/>
          <w:sz w:val="16"/>
        </w:rPr>
        <w:t>szkody w produkcji zwierzęcej (bez ryb)</w:t>
      </w:r>
    </w:p>
    <w:tbl>
      <w:tblPr>
        <w:tblStyle w:val="TableGrid"/>
        <w:tblW w:w="9496" w:type="dxa"/>
        <w:jc w:val="left"/>
        <w:tblInd w:w="114" w:type="dxa"/>
        <w:tblLayout w:type="fixed"/>
        <w:tblCellMar>
          <w:top w:w="31" w:type="dxa"/>
          <w:left w:w="108" w:type="dxa"/>
          <w:bottom w:w="14" w:type="dxa"/>
          <w:right w:w="115" w:type="dxa"/>
        </w:tblCellMar>
        <w:tblLook w:firstRow="1" w:noVBand="1" w:lastRow="0" w:firstColumn="1" w:lastColumn="0" w:noHBand="0" w:val="04a0"/>
      </w:tblPr>
      <w:tblGrid>
        <w:gridCol w:w="568"/>
        <w:gridCol w:w="4253"/>
        <w:gridCol w:w="1276"/>
        <w:gridCol w:w="3398"/>
      </w:tblGrid>
      <w:tr>
        <w:trPr>
          <w:trHeight w:val="806" w:hRule="atLeast"/>
        </w:trPr>
        <w:tc>
          <w:tcPr>
            <w:tcW w:w="568" w:type="dxa"/>
            <w:tcBorders>
              <w:top w:val="single" w:sz="4" w:space="0" w:color="000000"/>
              <w:left w:val="single" w:sz="4" w:space="0" w:color="000000"/>
              <w:right w:val="single" w:sz="4" w:space="0" w:color="000000"/>
            </w:tcBorders>
            <w:vAlign w:val="bottom"/>
          </w:tcPr>
          <w:p>
            <w:pPr>
              <w:pStyle w:val="Normal"/>
              <w:widowControl w:val="false"/>
              <w:suppressAutoHyphens w:val="true"/>
              <w:spacing w:lineRule="auto" w:line="240" w:before="0" w:after="0"/>
              <w:ind w:left="52" w:hanging="0"/>
              <w:jc w:val="left"/>
              <w:rPr>
                <w:rFonts w:ascii="Times New Roman" w:hAnsi="Times New Roman" w:cs="Times New Roman"/>
              </w:rPr>
            </w:pPr>
            <w:r>
              <w:rPr>
                <w:rFonts w:cs="Times New Roman" w:ascii="Times New Roman" w:hAnsi="Times New Roman"/>
                <w:b/>
                <w:kern w:val="0"/>
                <w:sz w:val="20"/>
                <w:szCs w:val="22"/>
                <w:lang w:val="pl-PL" w:eastAsia="pl-PL" w:bidi="ar-SA"/>
              </w:rPr>
              <w:t>Lp.</w:t>
            </w:r>
          </w:p>
        </w:tc>
        <w:tc>
          <w:tcPr>
            <w:tcW w:w="4253" w:type="dxa"/>
            <w:tcBorders>
              <w:top w:val="single" w:sz="4" w:space="0" w:color="000000"/>
              <w:left w:val="single" w:sz="4" w:space="0" w:color="000000"/>
              <w:right w:val="single" w:sz="4" w:space="0" w:color="000000"/>
            </w:tcBorders>
            <w:vAlign w:val="bottom"/>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b/>
                <w:kern w:val="0"/>
                <w:sz w:val="20"/>
                <w:szCs w:val="22"/>
                <w:lang w:val="pl-PL" w:eastAsia="pl-PL" w:bidi="ar-SA"/>
              </w:rPr>
              <w:t>Nazwa gatunku zwierząt według grup technologicznych</w:t>
            </w:r>
          </w:p>
        </w:tc>
        <w:tc>
          <w:tcPr>
            <w:tcW w:w="1276" w:type="dxa"/>
            <w:tcBorders>
              <w:top w:val="single" w:sz="4" w:space="0" w:color="000000"/>
              <w:left w:val="single" w:sz="4" w:space="0" w:color="000000"/>
              <w:right w:val="single" w:sz="4" w:space="0" w:color="000000"/>
            </w:tcBorders>
            <w:vAlign w:val="center"/>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b/>
                <w:kern w:val="0"/>
                <w:sz w:val="20"/>
                <w:szCs w:val="22"/>
                <w:lang w:val="pl-PL" w:eastAsia="pl-PL" w:bidi="ar-SA"/>
              </w:rPr>
              <w:t xml:space="preserve">Liczba zwierząt </w:t>
            </w:r>
          </w:p>
        </w:tc>
        <w:tc>
          <w:tcPr>
            <w:tcW w:w="3398" w:type="dxa"/>
            <w:tcBorders>
              <w:top w:val="single" w:sz="4" w:space="0" w:color="000000"/>
              <w:left w:val="single" w:sz="4" w:space="0" w:color="000000"/>
              <w:right w:val="single" w:sz="4" w:space="0" w:color="000000"/>
            </w:tcBorders>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b/>
                <w:kern w:val="0"/>
                <w:sz w:val="20"/>
                <w:szCs w:val="22"/>
                <w:lang w:val="pl-PL" w:eastAsia="pl-PL" w:bidi="ar-SA"/>
              </w:rPr>
              <w:t xml:space="preserve">Liczba zwierząt padłych w wyniku wystąpienia niekorzystnego zjawiska </w:t>
            </w:r>
          </w:p>
          <w:p>
            <w:pPr>
              <w:pStyle w:val="Normal"/>
              <w:widowControl w:val="false"/>
              <w:suppressAutoHyphens w:val="true"/>
              <w:spacing w:lineRule="auto" w:line="240" w:before="0" w:after="0"/>
              <w:ind w:left="7" w:hanging="0"/>
              <w:jc w:val="center"/>
              <w:rPr>
                <w:rFonts w:ascii="Times New Roman" w:hAnsi="Times New Roman" w:cs="Times New Roman"/>
              </w:rPr>
            </w:pPr>
            <w:r>
              <w:rPr>
                <w:rFonts w:cs="Times New Roman" w:ascii="Times New Roman" w:hAnsi="Times New Roman"/>
                <w:b/>
                <w:kern w:val="0"/>
                <w:sz w:val="20"/>
                <w:szCs w:val="22"/>
                <w:lang w:val="pl-PL" w:eastAsia="pl-PL" w:bidi="ar-SA"/>
              </w:rPr>
              <w:t>atmosferycznego</w:t>
            </w:r>
          </w:p>
        </w:tc>
      </w:tr>
      <w:tr>
        <w:trPr>
          <w:trHeight w:val="255" w:hRule="atLeast"/>
        </w:trPr>
        <w:tc>
          <w:tcPr>
            <w:tcW w:w="568" w:type="dxa"/>
            <w:tcBorders>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4253" w:type="dxa"/>
            <w:tcBorders>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276" w:type="dxa"/>
            <w:tcBorders>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7" w:hanging="0"/>
              <w:jc w:val="center"/>
              <w:rPr>
                <w:rFonts w:ascii="Times New Roman" w:hAnsi="Times New Roman" w:cs="Times New Roman"/>
              </w:rPr>
            </w:pPr>
            <w:r>
              <w:rPr>
                <w:rFonts w:cs="Times New Roman" w:ascii="Times New Roman" w:hAnsi="Times New Roman"/>
                <w:kern w:val="0"/>
                <w:sz w:val="18"/>
                <w:szCs w:val="22"/>
                <w:lang w:val="pl-PL" w:eastAsia="pl-PL" w:bidi="ar-SA"/>
              </w:rPr>
              <w:t>[szt.]</w:t>
            </w:r>
          </w:p>
        </w:tc>
        <w:tc>
          <w:tcPr>
            <w:tcW w:w="3398" w:type="dxa"/>
            <w:tcBorders>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8" w:hanging="0"/>
              <w:jc w:val="center"/>
              <w:rPr>
                <w:rFonts w:ascii="Times New Roman" w:hAnsi="Times New Roman" w:cs="Times New Roman"/>
              </w:rPr>
            </w:pPr>
            <w:r>
              <w:rPr>
                <w:rFonts w:cs="Times New Roman" w:ascii="Times New Roman" w:hAnsi="Times New Roman"/>
                <w:kern w:val="0"/>
                <w:sz w:val="18"/>
                <w:szCs w:val="22"/>
                <w:lang w:val="pl-PL" w:eastAsia="pl-PL" w:bidi="ar-SA"/>
              </w:rPr>
              <w:t>[szt.]</w:t>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 w:hanging="0"/>
              <w:jc w:val="center"/>
              <w:rPr>
                <w:rFonts w:ascii="Times New Roman" w:hAnsi="Times New Roman" w:cs="Times New Roman"/>
              </w:rPr>
            </w:pPr>
            <w:r>
              <w:rPr>
                <w:rFonts w:cs="Times New Roman" w:ascii="Times New Roman" w:hAnsi="Times New Roman"/>
                <w:kern w:val="0"/>
                <w:sz w:val="22"/>
                <w:szCs w:val="22"/>
                <w:lang w:val="pl-PL" w:eastAsia="pl-PL" w:bidi="ar-SA"/>
              </w:rPr>
              <w:t>1</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Byki do opasu, wolce 2-letnie i starsze</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 w:hanging="0"/>
              <w:jc w:val="center"/>
              <w:rPr>
                <w:rFonts w:ascii="Times New Roman" w:hAnsi="Times New Roman" w:cs="Times New Roman"/>
              </w:rPr>
            </w:pPr>
            <w:r>
              <w:rPr>
                <w:rFonts w:cs="Times New Roman" w:ascii="Times New Roman" w:hAnsi="Times New Roman"/>
                <w:kern w:val="0"/>
                <w:sz w:val="22"/>
                <w:szCs w:val="22"/>
                <w:lang w:val="pl-PL" w:eastAsia="pl-PL" w:bidi="ar-SA"/>
              </w:rPr>
              <w:t>2</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Jałówki do opasu 2-letnie i starsze</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 w:hanging="0"/>
              <w:jc w:val="center"/>
              <w:rPr>
                <w:rFonts w:ascii="Times New Roman" w:hAnsi="Times New Roman" w:cs="Times New Roman"/>
              </w:rPr>
            </w:pPr>
            <w:r>
              <w:rPr>
                <w:rFonts w:cs="Times New Roman" w:ascii="Times New Roman" w:hAnsi="Times New Roman"/>
                <w:kern w:val="0"/>
                <w:sz w:val="22"/>
                <w:szCs w:val="22"/>
                <w:lang w:val="pl-PL" w:eastAsia="pl-PL" w:bidi="ar-SA"/>
              </w:rPr>
              <w:t>3</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Byczki od 1 do 2 lat</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 w:hanging="0"/>
              <w:jc w:val="center"/>
              <w:rPr>
                <w:rFonts w:ascii="Times New Roman" w:hAnsi="Times New Roman" w:cs="Times New Roman"/>
              </w:rPr>
            </w:pPr>
            <w:r>
              <w:rPr>
                <w:rFonts w:cs="Times New Roman" w:ascii="Times New Roman" w:hAnsi="Times New Roman"/>
                <w:kern w:val="0"/>
                <w:sz w:val="22"/>
                <w:szCs w:val="22"/>
                <w:lang w:val="pl-PL" w:eastAsia="pl-PL" w:bidi="ar-SA"/>
              </w:rPr>
              <w:t>4</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Jałówki od 1 do 2 lat</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 w:hanging="0"/>
              <w:jc w:val="center"/>
              <w:rPr>
                <w:rFonts w:ascii="Times New Roman" w:hAnsi="Times New Roman" w:cs="Times New Roman"/>
              </w:rPr>
            </w:pPr>
            <w:r>
              <w:rPr>
                <w:rFonts w:cs="Times New Roman" w:ascii="Times New Roman" w:hAnsi="Times New Roman"/>
                <w:kern w:val="0"/>
                <w:sz w:val="22"/>
                <w:szCs w:val="22"/>
                <w:lang w:val="pl-PL" w:eastAsia="pl-PL" w:bidi="ar-SA"/>
              </w:rPr>
              <w:t>5</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Cielęta od 6 miesięcy do 1 roku</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 w:hanging="0"/>
              <w:jc w:val="center"/>
              <w:rPr>
                <w:rFonts w:ascii="Times New Roman" w:hAnsi="Times New Roman" w:cs="Times New Roman"/>
              </w:rPr>
            </w:pPr>
            <w:r>
              <w:rPr>
                <w:rFonts w:cs="Times New Roman" w:ascii="Times New Roman" w:hAnsi="Times New Roman"/>
                <w:kern w:val="0"/>
                <w:sz w:val="22"/>
                <w:szCs w:val="22"/>
                <w:lang w:val="pl-PL" w:eastAsia="pl-PL" w:bidi="ar-SA"/>
              </w:rPr>
              <w:t>6</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Cielęta do opasu poniżej 6 mies.</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 w:hanging="0"/>
              <w:jc w:val="center"/>
              <w:rPr>
                <w:rFonts w:ascii="Times New Roman" w:hAnsi="Times New Roman" w:cs="Times New Roman"/>
              </w:rPr>
            </w:pPr>
            <w:r>
              <w:rPr>
                <w:rFonts w:cs="Times New Roman" w:ascii="Times New Roman" w:hAnsi="Times New Roman"/>
                <w:kern w:val="0"/>
                <w:sz w:val="22"/>
                <w:szCs w:val="22"/>
                <w:lang w:val="pl-PL" w:eastAsia="pl-PL" w:bidi="ar-SA"/>
              </w:rPr>
              <w:t>7</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Owce 1 roczne i starsze</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 w:hanging="0"/>
              <w:jc w:val="center"/>
              <w:rPr>
                <w:rFonts w:ascii="Times New Roman" w:hAnsi="Times New Roman" w:cs="Times New Roman"/>
              </w:rPr>
            </w:pPr>
            <w:r>
              <w:rPr>
                <w:rFonts w:cs="Times New Roman" w:ascii="Times New Roman" w:hAnsi="Times New Roman"/>
                <w:kern w:val="0"/>
                <w:sz w:val="22"/>
                <w:szCs w:val="22"/>
                <w:lang w:val="pl-PL" w:eastAsia="pl-PL" w:bidi="ar-SA"/>
              </w:rPr>
              <w:t>8</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Jagnięta</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 w:hanging="0"/>
              <w:jc w:val="center"/>
              <w:rPr>
                <w:rFonts w:ascii="Times New Roman" w:hAnsi="Times New Roman" w:cs="Times New Roman"/>
              </w:rPr>
            </w:pPr>
            <w:r>
              <w:rPr>
                <w:rFonts w:cs="Times New Roman" w:ascii="Times New Roman" w:hAnsi="Times New Roman"/>
                <w:kern w:val="0"/>
                <w:sz w:val="22"/>
                <w:szCs w:val="22"/>
                <w:lang w:val="pl-PL" w:eastAsia="pl-PL" w:bidi="ar-SA"/>
              </w:rPr>
              <w:t>9</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Koźlęta</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10</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Tuczniki o wadze 50 kg i więcej</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11</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Warchlaki do opasu o wadze od 20 do 50 kg</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12</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Prosięta od 1 maciory</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13</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Brojlery kurze 2 tyg. i starsze</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14</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Gęsi młode</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15</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Kaczki młode</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16</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Indyki młode</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17</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 xml:space="preserve">Mleko krowie  </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18</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Mleko owcze</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19</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Mleko kozie</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20</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Jaja wylęgowe kurze</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21</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Jaja wylęgowe pozostałe</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22</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Jaja konsumpcyjne kurze</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23</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Jaja konsumpcyjne pozostałe</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24</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Wełna surowa i przetworzona owcza</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25</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 xml:space="preserve">Miód pszczeli </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26</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Pozostałe produkty pszczelarskie</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0"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27</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Kozy 1 roczne i starsze</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01"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63" w:hanging="0"/>
              <w:jc w:val="left"/>
              <w:rPr>
                <w:rFonts w:ascii="Times New Roman" w:hAnsi="Times New Roman" w:cs="Times New Roman"/>
              </w:rPr>
            </w:pPr>
            <w:r>
              <w:rPr>
                <w:rFonts w:cs="Times New Roman" w:ascii="Times New Roman" w:hAnsi="Times New Roman"/>
                <w:kern w:val="0"/>
                <w:sz w:val="22"/>
                <w:szCs w:val="22"/>
                <w:lang w:val="pl-PL" w:eastAsia="pl-PL" w:bidi="ar-SA"/>
              </w:rPr>
              <w:t>28</w:t>
            </w:r>
          </w:p>
        </w:tc>
        <w:tc>
          <w:tcPr>
            <w:tcW w:w="425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22"/>
                <w:szCs w:val="22"/>
                <w:lang w:val="pl-PL" w:eastAsia="pl-PL" w:bidi="ar-SA"/>
              </w:rPr>
              <w:t>Konie</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298" w:hRule="atLeast"/>
        </w:trPr>
        <w:tc>
          <w:tcPr>
            <w:tcW w:w="4821" w:type="dxa"/>
            <w:gridSpan w:val="2"/>
            <w:tcBorders>
              <w:top w:val="single" w:sz="4" w:space="0" w:color="000000"/>
              <w:left w:val="single" w:sz="4" w:space="0" w:color="000000"/>
              <w:bottom w:val="single" w:sz="4" w:space="0" w:color="000000"/>
              <w:right w:val="single" w:sz="4" w:space="0" w:color="000000"/>
            </w:tcBorders>
            <w:shd w:color="auto" w:fill="C0C0C0" w:val="clear"/>
          </w:tcPr>
          <w:p>
            <w:pPr>
              <w:pStyle w:val="Normal"/>
              <w:widowControl w:val="false"/>
              <w:suppressAutoHyphens w:val="true"/>
              <w:spacing w:lineRule="auto" w:line="240" w:before="0" w:after="0"/>
              <w:ind w:left="5" w:hanging="0"/>
              <w:jc w:val="center"/>
              <w:rPr>
                <w:rFonts w:ascii="Times New Roman" w:hAnsi="Times New Roman" w:cs="Times New Roman"/>
              </w:rPr>
            </w:pPr>
            <w:r>
              <w:rPr>
                <w:rFonts w:cs="Times New Roman" w:ascii="Times New Roman" w:hAnsi="Times New Roman"/>
                <w:b/>
                <w:kern w:val="0"/>
                <w:sz w:val="22"/>
                <w:szCs w:val="22"/>
                <w:lang w:val="pl-PL" w:eastAsia="pl-PL" w:bidi="ar-SA"/>
              </w:rPr>
              <w:t>Razem</w:t>
            </w:r>
          </w:p>
        </w:tc>
        <w:tc>
          <w:tcPr>
            <w:tcW w:w="1276" w:type="dxa"/>
            <w:tcBorders>
              <w:top w:val="single" w:sz="4" w:space="0" w:color="000000"/>
              <w:left w:val="single" w:sz="4" w:space="0" w:color="000000"/>
              <w:bottom w:val="single" w:sz="4" w:space="0" w:color="000000"/>
              <w:right w:val="single" w:sz="4" w:space="0" w:color="000000"/>
            </w:tcBorders>
            <w:shd w:color="auto" w:fill="C0C0C0" w:val="clear"/>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398" w:type="dxa"/>
            <w:tcBorders>
              <w:top w:val="single" w:sz="4" w:space="0" w:color="000000"/>
              <w:left w:val="single" w:sz="4" w:space="0" w:color="000000"/>
              <w:bottom w:val="single" w:sz="4" w:space="0" w:color="000000"/>
              <w:right w:val="single" w:sz="4" w:space="0" w:color="000000"/>
            </w:tcBorders>
            <w:shd w:color="auto" w:fill="C0C0C0" w:val="clear"/>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bl>
    <w:p>
      <w:pPr>
        <w:pStyle w:val="Normal"/>
        <w:spacing w:before="0" w:after="0"/>
        <w:rPr>
          <w:rFonts w:ascii="Times New Roman" w:hAnsi="Times New Roman" w:cs="Times New Roman"/>
        </w:rPr>
      </w:pPr>
      <w:r>
        <w:rPr>
          <w:rFonts w:cs="Times New Roman" w:ascii="Times New Roman" w:hAnsi="Times New Roman"/>
          <w:b/>
          <w:sz w:val="18"/>
          <w:u w:val="single" w:color="000000"/>
        </w:rPr>
        <w:t>UWAGA:</w:t>
      </w:r>
    </w:p>
    <w:p>
      <w:pPr>
        <w:pStyle w:val="Normal"/>
        <w:tabs>
          <w:tab w:val="clear" w:pos="708"/>
          <w:tab w:val="right" w:pos="9599" w:leader="none"/>
        </w:tabs>
        <w:spacing w:lineRule="auto" w:line="247" w:before="0" w:after="7"/>
        <w:rPr>
          <w:rFonts w:ascii="Times New Roman" w:hAnsi="Times New Roman" w:cs="Times New Roman"/>
        </w:rPr>
      </w:pPr>
      <w:r>
        <w:rPr>
          <w:rFonts w:cs="Times New Roman" w:ascii="Times New Roman" w:hAnsi="Times New Roman"/>
          <w:sz w:val="18"/>
        </w:rPr>
        <w:t>Koszty poniesione w</w:t>
        <w:tab/>
        <w:t>roku na zakup pasz z powodu szkód powstałych w wyniku wystąpienia niekorzystnego</w:t>
      </w:r>
    </w:p>
    <w:p>
      <w:pPr>
        <w:pStyle w:val="Normal"/>
        <w:spacing w:before="0" w:after="41"/>
        <w:ind w:left="1809" w:hanging="0"/>
        <w:rPr>
          <w:rFonts w:ascii="Times New Roman" w:hAnsi="Times New Roman" w:cs="Times New Roman"/>
        </w:rPr>
      </w:pPr>
      <w:r>
        <w:rPr/>
        <mc:AlternateContent>
          <mc:Choice Requires="wpg">
            <w:drawing>
              <wp:inline distT="0" distB="0" distL="0" distR="0" wp14:anchorId="29F50DE5">
                <wp:extent cx="631825" cy="7620"/>
                <wp:effectExtent l="0" t="0" r="0" b="0"/>
                <wp:docPr id="8" name="Kształt7"/>
                <a:graphic xmlns:a="http://schemas.openxmlformats.org/drawingml/2006/main">
                  <a:graphicData uri="http://schemas.microsoft.com/office/word/2010/wordprocessingGroup">
                    <wpg:wgp>
                      <wpg:cNvGrpSpPr/>
                      <wpg:grpSpPr>
                        <a:xfrm>
                          <a:off x="0" y="0"/>
                          <a:ext cx="631080" cy="6840"/>
                        </a:xfrm>
                      </wpg:grpSpPr>
                      <wps:wsp>
                        <wps:cNvSpPr/>
                        <wps:spPr>
                          <a:xfrm>
                            <a:off x="0" y="0"/>
                            <a:ext cx="631080" cy="6840"/>
                          </a:xfrm>
                          <a:custGeom>
                            <a:avLst/>
                            <a:gdLst/>
                            <a:ahLst/>
                            <a:rect l="l" t="t" r="r" b="b"/>
                            <a:pathLst>
                              <a:path w="630555" h="0">
                                <a:moveTo>
                                  <a:pt x="0" y="0"/>
                                </a:moveTo>
                                <a:lnTo>
                                  <a:pt x="630555" y="0"/>
                                </a:lnTo>
                              </a:path>
                            </a:pathLst>
                          </a:custGeom>
                          <a:noFill/>
                          <a:ln>
                            <a:solidFill>
                              <a:srgbClr val="000000"/>
                            </a:solidFill>
                            <a:custDash>
                              <a:ds d="50000" sp="50000"/>
                            </a:custDash>
                          </a:ln>
                        </wps:spPr>
                        <wps:style>
                          <a:lnRef idx="1"/>
                          <a:fillRef idx="0"/>
                          <a:effectRef idx="0"/>
                          <a:fontRef idx="minor"/>
                        </wps:style>
                        <wps:bodyPr/>
                      </wps:wsp>
                    </wpg:wgp>
                  </a:graphicData>
                </a:graphic>
              </wp:inline>
            </w:drawing>
          </mc:Choice>
          <mc:Fallback>
            <w:pict>
              <v:group id="shape_0" alt="Kształt7" style="position:absolute;margin-left:0pt;margin-top:-0.6pt;width:49.7pt;height:0.55pt" coordorigin="0,-12" coordsize="994,11"/>
            </w:pict>
          </mc:Fallback>
        </mc:AlternateContent>
      </w:r>
    </w:p>
    <w:p>
      <w:pPr>
        <w:pStyle w:val="Normal"/>
        <w:tabs>
          <w:tab w:val="clear" w:pos="708"/>
          <w:tab w:val="right" w:pos="9599" w:leader="none"/>
        </w:tabs>
        <w:spacing w:lineRule="auto" w:line="247" w:before="0" w:after="7"/>
        <w:rPr>
          <w:rFonts w:ascii="Times New Roman" w:hAnsi="Times New Roman" w:cs="Times New Roman"/>
        </w:rPr>
      </w:pPr>
      <w:r>
        <w:rPr>
          <w:rFonts w:cs="Times New Roman" w:ascii="Times New Roman" w:hAnsi="Times New Roman"/>
          <w:sz w:val="18"/>
        </w:rPr>
        <w:t xml:space="preserve">zjawiska atmosferycznego, niezbędnych dla utrzymania produkcji zwierzęcej w gospodarstwie w </w:t>
        <w:tab/>
        <w:t>zł.</w:t>
      </w:r>
    </w:p>
    <w:p>
      <w:pPr>
        <w:pStyle w:val="Normal"/>
        <w:spacing w:before="0" w:after="261"/>
        <w:ind w:left="7621" w:hanging="0"/>
        <w:rPr>
          <w:rFonts w:ascii="Times New Roman" w:hAnsi="Times New Roman" w:cs="Times New Roman"/>
        </w:rPr>
      </w:pPr>
      <w:r>
        <w:rPr/>
        <mc:AlternateContent>
          <mc:Choice Requires="wpg">
            <w:drawing>
              <wp:inline distT="0" distB="0" distL="0" distR="0" wp14:anchorId="079BFAB9">
                <wp:extent cx="1081405" cy="7620"/>
                <wp:effectExtent l="0" t="0" r="0" b="0"/>
                <wp:docPr id="9" name="Kształt8"/>
                <a:graphic xmlns:a="http://schemas.openxmlformats.org/drawingml/2006/main">
                  <a:graphicData uri="http://schemas.microsoft.com/office/word/2010/wordprocessingGroup">
                    <wpg:wgp>
                      <wpg:cNvGrpSpPr/>
                      <wpg:grpSpPr>
                        <a:xfrm>
                          <a:off x="0" y="0"/>
                          <a:ext cx="1080720" cy="6840"/>
                        </a:xfrm>
                      </wpg:grpSpPr>
                      <wps:wsp>
                        <wps:cNvSpPr/>
                        <wps:spPr>
                          <a:xfrm>
                            <a:off x="0" y="0"/>
                            <a:ext cx="1080720" cy="6840"/>
                          </a:xfrm>
                          <a:custGeom>
                            <a:avLst/>
                            <a:gdLst/>
                            <a:ahLst/>
                            <a:rect l="l" t="t" r="r" b="b"/>
                            <a:pathLst>
                              <a:path w="1080135" h="0">
                                <a:moveTo>
                                  <a:pt x="0" y="0"/>
                                </a:moveTo>
                                <a:lnTo>
                                  <a:pt x="1080135" y="0"/>
                                </a:lnTo>
                              </a:path>
                            </a:pathLst>
                          </a:custGeom>
                          <a:noFill/>
                          <a:ln>
                            <a:solidFill>
                              <a:srgbClr val="000000"/>
                            </a:solidFill>
                            <a:custDash>
                              <a:ds d="50000" sp="50000"/>
                            </a:custDash>
                          </a:ln>
                        </wps:spPr>
                        <wps:style>
                          <a:lnRef idx="1"/>
                          <a:fillRef idx="0"/>
                          <a:effectRef idx="0"/>
                          <a:fontRef idx="minor"/>
                        </wps:style>
                        <wps:bodyPr/>
                      </wps:wsp>
                    </wpg:wgp>
                  </a:graphicData>
                </a:graphic>
              </wp:inline>
            </w:drawing>
          </mc:Choice>
          <mc:Fallback>
            <w:pict>
              <v:group id="shape_0" alt="Kształt8" style="position:absolute;margin-left:0pt;margin-top:-0.6pt;width:85.1pt;height:0.55pt" coordorigin="0,-12" coordsize="1702,11"/>
            </w:pict>
          </mc:Fallback>
        </mc:AlternateContent>
      </w:r>
    </w:p>
    <w:p>
      <w:pPr>
        <w:pStyle w:val="Normal"/>
        <w:spacing w:lineRule="auto" w:line="247" w:before="0" w:after="7"/>
        <w:ind w:left="16" w:right="542" w:hanging="10"/>
        <w:jc w:val="both"/>
        <w:rPr>
          <w:rFonts w:ascii="Times New Roman" w:hAnsi="Times New Roman" w:cs="Times New Roman"/>
        </w:rPr>
      </w:pPr>
      <w:r>
        <w:rPr>
          <w:rFonts w:cs="Times New Roman" w:ascii="Times New Roman" w:hAnsi="Times New Roman"/>
          <w:sz w:val="18"/>
        </w:rPr>
        <w:t xml:space="preserve">Zakup pasz musi wynikać z ujemnego bilansu paszowego. Jeżeli ilość pasz wyprodukowanych w gospodarstwie, </w:t>
      </w:r>
      <w:r>
        <w:rPr>
          <w:rFonts w:cs="Times New Roman" w:ascii="Times New Roman" w:hAnsi="Times New Roman"/>
          <w:b/>
          <w:sz w:val="18"/>
        </w:rPr>
        <w:t>pomimo wystąpienia szkód</w:t>
      </w:r>
      <w:r>
        <w:rPr>
          <w:rFonts w:cs="Times New Roman" w:ascii="Times New Roman" w:hAnsi="Times New Roman"/>
          <w:sz w:val="18"/>
        </w:rPr>
        <w:t xml:space="preserve">, jest wystarczająca do prawidłowego utrzymania stada, kosztów zakupu pasz </w:t>
      </w:r>
      <w:r>
        <w:rPr>
          <w:rFonts w:cs="Times New Roman" w:ascii="Times New Roman" w:hAnsi="Times New Roman"/>
          <w:b/>
          <w:sz w:val="18"/>
        </w:rPr>
        <w:t>nie należy określać</w:t>
      </w:r>
      <w:r>
        <w:rPr>
          <w:rFonts w:cs="Times New Roman" w:ascii="Times New Roman" w:hAnsi="Times New Roman"/>
          <w:sz w:val="18"/>
        </w:rPr>
        <w:t>.</w:t>
      </w:r>
    </w:p>
    <w:p>
      <w:pPr>
        <w:pStyle w:val="Normal"/>
        <w:spacing w:lineRule="auto" w:line="264" w:before="0" w:after="3"/>
        <w:ind w:left="10" w:right="98" w:hanging="10"/>
        <w:jc w:val="right"/>
        <w:rPr>
          <w:rFonts w:ascii="Times New Roman" w:hAnsi="Times New Roman" w:cs="Times New Roman"/>
        </w:rPr>
      </w:pPr>
      <w:r>
        <w:rPr>
          <w:rFonts w:cs="Times New Roman" w:ascii="Times New Roman" w:hAnsi="Times New Roman"/>
        </w:rPr>
      </w:r>
    </w:p>
    <w:tbl>
      <w:tblPr>
        <w:tblStyle w:val="TableGrid"/>
        <w:tblW w:w="9062" w:type="dxa"/>
        <w:jc w:val="left"/>
        <w:tblInd w:w="5" w:type="dxa"/>
        <w:tblLayout w:type="fixed"/>
        <w:tblCellMar>
          <w:top w:w="45" w:type="dxa"/>
          <w:left w:w="114" w:type="dxa"/>
          <w:bottom w:w="0" w:type="dxa"/>
          <w:right w:w="69" w:type="dxa"/>
        </w:tblCellMar>
        <w:tblLook w:firstRow="1" w:noVBand="1" w:lastRow="0" w:firstColumn="1" w:lastColumn="0" w:noHBand="0" w:val="04a0"/>
      </w:tblPr>
      <w:tblGrid>
        <w:gridCol w:w="522"/>
        <w:gridCol w:w="57"/>
        <w:gridCol w:w="1971"/>
        <w:gridCol w:w="512"/>
        <w:gridCol w:w="1721"/>
        <w:gridCol w:w="1004"/>
        <w:gridCol w:w="318"/>
        <w:gridCol w:w="872"/>
        <w:gridCol w:w="342"/>
        <w:gridCol w:w="1743"/>
      </w:tblGrid>
      <w:tr>
        <w:trPr>
          <w:trHeight w:val="987" w:hRule="atLeast"/>
        </w:trPr>
        <w:tc>
          <w:tcPr>
            <w:tcW w:w="52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ind w:left="13" w:hanging="0"/>
              <w:jc w:val="left"/>
              <w:rPr>
                <w:rFonts w:ascii="Times New Roman" w:hAnsi="Times New Roman" w:cs="Times New Roman"/>
              </w:rPr>
            </w:pPr>
            <w:r>
              <w:rPr>
                <w:rFonts w:cs="Times New Roman" w:ascii="Times New Roman" w:hAnsi="Times New Roman"/>
                <w:b/>
                <w:kern w:val="0"/>
                <w:sz w:val="20"/>
                <w:szCs w:val="22"/>
                <w:lang w:val="pl-PL" w:eastAsia="pl-PL" w:bidi="ar-SA"/>
              </w:rPr>
              <w:t>Lp.</w:t>
            </w:r>
          </w:p>
        </w:tc>
        <w:tc>
          <w:tcPr>
            <w:tcW w:w="2540" w:type="dxa"/>
            <w:gridSpan w:val="3"/>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b/>
                <w:kern w:val="0"/>
                <w:sz w:val="20"/>
                <w:szCs w:val="22"/>
                <w:lang w:val="pl-PL" w:eastAsia="pl-PL" w:bidi="ar-SA"/>
              </w:rPr>
              <w:t>Rodzaj zwierząt gospodarskich stada podstawowego</w:t>
            </w:r>
          </w:p>
        </w:tc>
        <w:tc>
          <w:tcPr>
            <w:tcW w:w="172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225"/>
              <w:ind w:right="28" w:hanging="0"/>
              <w:jc w:val="center"/>
              <w:rPr>
                <w:rFonts w:ascii="Times New Roman" w:hAnsi="Times New Roman" w:cs="Times New Roman"/>
              </w:rPr>
            </w:pPr>
            <w:r>
              <w:rPr>
                <w:rFonts w:cs="Times New Roman" w:ascii="Times New Roman" w:hAnsi="Times New Roman"/>
                <w:b/>
                <w:kern w:val="0"/>
                <w:sz w:val="20"/>
                <w:szCs w:val="22"/>
                <w:lang w:val="pl-PL" w:eastAsia="pl-PL" w:bidi="ar-SA"/>
              </w:rPr>
              <w:t xml:space="preserve">Liczba zwierząt </w:t>
            </w:r>
          </w:p>
          <w:p>
            <w:pPr>
              <w:pStyle w:val="Normal"/>
              <w:widowControl w:val="false"/>
              <w:suppressAutoHyphens w:val="true"/>
              <w:spacing w:lineRule="auto" w:line="240" w:before="0" w:after="0"/>
              <w:ind w:right="27" w:hanging="0"/>
              <w:jc w:val="center"/>
              <w:rPr>
                <w:rFonts w:ascii="Times New Roman" w:hAnsi="Times New Roman" w:cs="Times New Roman"/>
              </w:rPr>
            </w:pPr>
            <w:r>
              <w:rPr>
                <w:rFonts w:cs="Times New Roman" w:ascii="Times New Roman" w:hAnsi="Times New Roman"/>
                <w:kern w:val="0"/>
                <w:sz w:val="20"/>
                <w:szCs w:val="22"/>
                <w:lang w:val="pl-PL" w:eastAsia="pl-PL" w:bidi="ar-SA"/>
              </w:rPr>
              <w:t>[szt.]</w:t>
            </w:r>
          </w:p>
        </w:tc>
        <w:tc>
          <w:tcPr>
            <w:tcW w:w="2194"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b/>
                <w:kern w:val="0"/>
                <w:sz w:val="20"/>
                <w:szCs w:val="22"/>
                <w:lang w:val="pl-PL" w:eastAsia="pl-PL" w:bidi="ar-SA"/>
              </w:rPr>
              <w:t xml:space="preserve">Numer identyfikacyjny zwierzęcia lub numer </w:t>
            </w:r>
          </w:p>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b/>
                <w:kern w:val="0"/>
                <w:sz w:val="20"/>
                <w:szCs w:val="22"/>
                <w:lang w:val="pl-PL" w:eastAsia="pl-PL" w:bidi="ar-SA"/>
              </w:rPr>
              <w:t xml:space="preserve">stada </w:t>
            </w:r>
            <w:r>
              <w:rPr>
                <w:rFonts w:cs="Times New Roman" w:ascii="Times New Roman" w:hAnsi="Times New Roman"/>
                <w:kern w:val="0"/>
                <w:sz w:val="20"/>
                <w:szCs w:val="22"/>
                <w:lang w:val="pl-PL" w:eastAsia="pl-PL" w:bidi="ar-SA"/>
              </w:rPr>
              <w:t>(dotyczy zwierząt objętych systemem IRZ)</w:t>
            </w:r>
          </w:p>
        </w:tc>
        <w:tc>
          <w:tcPr>
            <w:tcW w:w="2085"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225"/>
              <w:ind w:right="28" w:hanging="0"/>
              <w:jc w:val="center"/>
              <w:rPr>
                <w:rFonts w:ascii="Times New Roman" w:hAnsi="Times New Roman" w:cs="Times New Roman"/>
              </w:rPr>
            </w:pPr>
            <w:r>
              <w:rPr>
                <w:rFonts w:cs="Times New Roman" w:ascii="Times New Roman" w:hAnsi="Times New Roman"/>
                <w:b/>
                <w:kern w:val="0"/>
                <w:sz w:val="20"/>
                <w:szCs w:val="22"/>
                <w:lang w:val="pl-PL" w:eastAsia="pl-PL" w:bidi="ar-SA"/>
              </w:rPr>
              <w:t>Wysokość szkód</w:t>
            </w:r>
          </w:p>
          <w:p>
            <w:pPr>
              <w:pStyle w:val="Normal"/>
              <w:widowControl w:val="false"/>
              <w:suppressAutoHyphens w:val="true"/>
              <w:spacing w:lineRule="auto" w:line="240" w:before="0" w:after="0"/>
              <w:ind w:right="27" w:hanging="0"/>
              <w:jc w:val="center"/>
              <w:rPr>
                <w:rFonts w:ascii="Times New Roman" w:hAnsi="Times New Roman" w:cs="Times New Roman"/>
              </w:rPr>
            </w:pPr>
            <w:r>
              <w:rPr>
                <w:rFonts w:cs="Times New Roman" w:ascii="Times New Roman" w:hAnsi="Times New Roman"/>
                <w:kern w:val="0"/>
                <w:sz w:val="20"/>
                <w:szCs w:val="22"/>
                <w:lang w:val="pl-PL" w:eastAsia="pl-PL" w:bidi="ar-SA"/>
              </w:rPr>
              <w:t>[zł]</w:t>
            </w:r>
          </w:p>
        </w:tc>
      </w:tr>
      <w:tr>
        <w:trPr>
          <w:trHeight w:val="407" w:hRule="atLeast"/>
        </w:trPr>
        <w:tc>
          <w:tcPr>
            <w:tcW w:w="52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right="27" w:hanging="0"/>
              <w:jc w:val="center"/>
              <w:rPr>
                <w:rFonts w:ascii="Times New Roman" w:hAnsi="Times New Roman" w:cs="Times New Roman"/>
              </w:rPr>
            </w:pPr>
            <w:r>
              <w:rPr>
                <w:rFonts w:cs="Times New Roman" w:ascii="Times New Roman" w:hAnsi="Times New Roman"/>
                <w:kern w:val="0"/>
                <w:sz w:val="20"/>
                <w:szCs w:val="22"/>
                <w:lang w:val="pl-PL" w:eastAsia="pl-PL" w:bidi="ar-SA"/>
              </w:rPr>
              <w:t>1</w:t>
            </w:r>
          </w:p>
        </w:tc>
        <w:tc>
          <w:tcPr>
            <w:tcW w:w="2540"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72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194"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0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407" w:hRule="atLeast"/>
        </w:trPr>
        <w:tc>
          <w:tcPr>
            <w:tcW w:w="52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right="27" w:hanging="0"/>
              <w:jc w:val="center"/>
              <w:rPr>
                <w:rFonts w:ascii="Times New Roman" w:hAnsi="Times New Roman" w:cs="Times New Roman"/>
              </w:rPr>
            </w:pPr>
            <w:r>
              <w:rPr>
                <w:rFonts w:cs="Times New Roman" w:ascii="Times New Roman" w:hAnsi="Times New Roman"/>
                <w:kern w:val="0"/>
                <w:sz w:val="20"/>
                <w:szCs w:val="22"/>
                <w:lang w:val="pl-PL" w:eastAsia="pl-PL" w:bidi="ar-SA"/>
              </w:rPr>
              <w:t>2</w:t>
            </w:r>
          </w:p>
        </w:tc>
        <w:tc>
          <w:tcPr>
            <w:tcW w:w="2540"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72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194"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0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407" w:hRule="atLeast"/>
        </w:trPr>
        <w:tc>
          <w:tcPr>
            <w:tcW w:w="52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right="27" w:hanging="0"/>
              <w:jc w:val="center"/>
              <w:rPr>
                <w:rFonts w:ascii="Times New Roman" w:hAnsi="Times New Roman" w:cs="Times New Roman"/>
              </w:rPr>
            </w:pPr>
            <w:r>
              <w:rPr>
                <w:rFonts w:cs="Times New Roman" w:ascii="Times New Roman" w:hAnsi="Times New Roman"/>
                <w:kern w:val="0"/>
                <w:sz w:val="20"/>
                <w:szCs w:val="22"/>
                <w:lang w:val="pl-PL" w:eastAsia="pl-PL" w:bidi="ar-SA"/>
              </w:rPr>
              <w:t>3</w:t>
            </w:r>
          </w:p>
        </w:tc>
        <w:tc>
          <w:tcPr>
            <w:tcW w:w="2540"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72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194"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0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407" w:hRule="atLeast"/>
        </w:trPr>
        <w:tc>
          <w:tcPr>
            <w:tcW w:w="52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right="27" w:hanging="0"/>
              <w:jc w:val="center"/>
              <w:rPr>
                <w:rFonts w:ascii="Times New Roman" w:hAnsi="Times New Roman" w:cs="Times New Roman"/>
              </w:rPr>
            </w:pPr>
            <w:r>
              <w:rPr>
                <w:rFonts w:cs="Times New Roman" w:ascii="Times New Roman" w:hAnsi="Times New Roman"/>
                <w:kern w:val="0"/>
                <w:sz w:val="20"/>
                <w:szCs w:val="22"/>
                <w:lang w:val="pl-PL" w:eastAsia="pl-PL" w:bidi="ar-SA"/>
              </w:rPr>
              <w:t>4</w:t>
            </w:r>
          </w:p>
        </w:tc>
        <w:tc>
          <w:tcPr>
            <w:tcW w:w="2540"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72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194"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0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407" w:hRule="atLeast"/>
        </w:trPr>
        <w:tc>
          <w:tcPr>
            <w:tcW w:w="52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right="27" w:hanging="0"/>
              <w:jc w:val="center"/>
              <w:rPr>
                <w:rFonts w:ascii="Times New Roman" w:hAnsi="Times New Roman" w:cs="Times New Roman"/>
              </w:rPr>
            </w:pPr>
            <w:r>
              <w:rPr>
                <w:rFonts w:cs="Times New Roman" w:ascii="Times New Roman" w:hAnsi="Times New Roman"/>
                <w:kern w:val="0"/>
                <w:sz w:val="20"/>
                <w:szCs w:val="22"/>
                <w:lang w:val="pl-PL" w:eastAsia="pl-PL" w:bidi="ar-SA"/>
              </w:rPr>
              <w:t>5</w:t>
            </w:r>
          </w:p>
        </w:tc>
        <w:tc>
          <w:tcPr>
            <w:tcW w:w="2540"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72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194"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08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725" w:hRule="atLeast"/>
        </w:trPr>
        <w:tc>
          <w:tcPr>
            <w:tcW w:w="579"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b/>
                <w:kern w:val="0"/>
                <w:sz w:val="20"/>
                <w:szCs w:val="22"/>
                <w:lang w:val="pl-PL" w:eastAsia="pl-PL" w:bidi="ar-SA"/>
              </w:rPr>
              <w:t>Lp.</w:t>
            </w:r>
          </w:p>
        </w:tc>
        <w:tc>
          <w:tcPr>
            <w:tcW w:w="5526" w:type="dxa"/>
            <w:gridSpan w:val="5"/>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b/>
                <w:kern w:val="0"/>
                <w:sz w:val="20"/>
                <w:szCs w:val="22"/>
                <w:lang w:val="pl-PL" w:eastAsia="pl-PL" w:bidi="ar-SA"/>
              </w:rPr>
              <w:t>Rodzaj budynków i budowli, maszyn i narzędzi służących do produkcji rolnej – opis szkody</w:t>
            </w:r>
          </w:p>
        </w:tc>
        <w:tc>
          <w:tcPr>
            <w:tcW w:w="2957"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94"/>
              <w:ind w:right="1" w:hanging="0"/>
              <w:jc w:val="center"/>
              <w:rPr>
                <w:rFonts w:ascii="Times New Roman" w:hAnsi="Times New Roman" w:cs="Times New Roman"/>
              </w:rPr>
            </w:pPr>
            <w:r>
              <w:rPr>
                <w:rFonts w:cs="Times New Roman" w:ascii="Times New Roman" w:hAnsi="Times New Roman"/>
                <w:b/>
                <w:kern w:val="0"/>
                <w:sz w:val="20"/>
                <w:szCs w:val="22"/>
                <w:lang w:val="pl-PL" w:eastAsia="pl-PL" w:bidi="ar-SA"/>
              </w:rPr>
              <w:t xml:space="preserve">Szacunkowa wysokość szkód </w:t>
            </w:r>
          </w:p>
          <w:p>
            <w:pPr>
              <w:pStyle w:val="Normal"/>
              <w:widowControl w:val="false"/>
              <w:suppressAutoHyphens w:val="true"/>
              <w:spacing w:lineRule="auto" w:line="240" w:before="0" w:after="0"/>
              <w:ind w:left="81" w:hanging="0"/>
              <w:jc w:val="center"/>
              <w:rPr>
                <w:rFonts w:ascii="Times New Roman" w:hAnsi="Times New Roman" w:cs="Times New Roman"/>
              </w:rPr>
            </w:pPr>
            <w:r>
              <w:rPr>
                <w:rFonts w:cs="Times New Roman" w:ascii="Times New Roman" w:hAnsi="Times New Roman"/>
                <w:kern w:val="0"/>
                <w:sz w:val="20"/>
                <w:szCs w:val="22"/>
                <w:lang w:val="pl-PL" w:eastAsia="pl-PL" w:bidi="ar-SA"/>
              </w:rPr>
              <w:t>[zł]</w:t>
            </w:r>
          </w:p>
        </w:tc>
      </w:tr>
      <w:tr>
        <w:trPr>
          <w:trHeight w:val="407" w:hRule="atLeast"/>
        </w:trPr>
        <w:tc>
          <w:tcPr>
            <w:tcW w:w="57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kern w:val="0"/>
                <w:sz w:val="20"/>
                <w:szCs w:val="22"/>
                <w:lang w:val="pl-PL" w:eastAsia="pl-PL" w:bidi="ar-SA"/>
              </w:rPr>
              <w:t>1</w:t>
            </w:r>
          </w:p>
        </w:tc>
        <w:tc>
          <w:tcPr>
            <w:tcW w:w="5526"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957"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407" w:hRule="atLeast"/>
        </w:trPr>
        <w:tc>
          <w:tcPr>
            <w:tcW w:w="57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kern w:val="0"/>
                <w:sz w:val="20"/>
                <w:szCs w:val="22"/>
                <w:lang w:val="pl-PL" w:eastAsia="pl-PL" w:bidi="ar-SA"/>
              </w:rPr>
              <w:t>2</w:t>
            </w:r>
          </w:p>
        </w:tc>
        <w:tc>
          <w:tcPr>
            <w:tcW w:w="5526"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957"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407" w:hRule="atLeast"/>
        </w:trPr>
        <w:tc>
          <w:tcPr>
            <w:tcW w:w="57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kern w:val="0"/>
                <w:sz w:val="20"/>
                <w:szCs w:val="22"/>
                <w:lang w:val="pl-PL" w:eastAsia="pl-PL" w:bidi="ar-SA"/>
              </w:rPr>
              <w:t>3</w:t>
            </w:r>
          </w:p>
        </w:tc>
        <w:tc>
          <w:tcPr>
            <w:tcW w:w="5526"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957"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407" w:hRule="atLeast"/>
        </w:trPr>
        <w:tc>
          <w:tcPr>
            <w:tcW w:w="57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kern w:val="0"/>
                <w:sz w:val="20"/>
                <w:szCs w:val="22"/>
                <w:lang w:val="pl-PL" w:eastAsia="pl-PL" w:bidi="ar-SA"/>
              </w:rPr>
              <w:t>4</w:t>
            </w:r>
          </w:p>
        </w:tc>
        <w:tc>
          <w:tcPr>
            <w:tcW w:w="5526"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957"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407" w:hRule="atLeast"/>
        </w:trPr>
        <w:tc>
          <w:tcPr>
            <w:tcW w:w="57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kern w:val="0"/>
                <w:sz w:val="20"/>
                <w:szCs w:val="22"/>
                <w:lang w:val="pl-PL" w:eastAsia="pl-PL" w:bidi="ar-SA"/>
              </w:rPr>
              <w:t>5</w:t>
            </w:r>
          </w:p>
        </w:tc>
        <w:tc>
          <w:tcPr>
            <w:tcW w:w="5526"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957"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526" w:hRule="atLeast"/>
        </w:trPr>
        <w:tc>
          <w:tcPr>
            <w:tcW w:w="522"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ind w:left="26" w:hanging="0"/>
              <w:jc w:val="left"/>
              <w:rPr>
                <w:rFonts w:ascii="Times New Roman" w:hAnsi="Times New Roman" w:cs="Times New Roman"/>
              </w:rPr>
            </w:pPr>
            <w:r>
              <w:rPr>
                <w:rFonts w:cs="Times New Roman" w:ascii="Times New Roman" w:hAnsi="Times New Roman"/>
                <w:b/>
                <w:kern w:val="0"/>
                <w:sz w:val="20"/>
                <w:szCs w:val="22"/>
                <w:lang w:val="pl-PL" w:eastAsia="pl-PL" w:bidi="ar-SA"/>
              </w:rPr>
              <w:t>Lp.</w:t>
            </w:r>
          </w:p>
        </w:tc>
        <w:tc>
          <w:tcPr>
            <w:tcW w:w="2028" w:type="dxa"/>
            <w:gridSpan w:val="2"/>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b/>
                <w:kern w:val="0"/>
                <w:sz w:val="20"/>
                <w:szCs w:val="22"/>
                <w:lang w:val="pl-PL" w:eastAsia="pl-PL" w:bidi="ar-SA"/>
              </w:rPr>
              <w:t xml:space="preserve">Nr działki ewidencyjnej </w:t>
            </w:r>
          </w:p>
        </w:tc>
        <w:tc>
          <w:tcPr>
            <w:tcW w:w="4769" w:type="dxa"/>
            <w:gridSpan w:val="6"/>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ind w:left="27" w:hanging="0"/>
              <w:jc w:val="left"/>
              <w:rPr>
                <w:rFonts w:ascii="Times New Roman" w:hAnsi="Times New Roman" w:cs="Times New Roman"/>
              </w:rPr>
            </w:pPr>
            <w:r>
              <w:rPr>
                <w:rFonts w:cs="Times New Roman" w:ascii="Times New Roman" w:hAnsi="Times New Roman"/>
                <w:b/>
                <w:kern w:val="0"/>
                <w:sz w:val="20"/>
                <w:szCs w:val="22"/>
                <w:lang w:val="pl-PL" w:eastAsia="pl-PL" w:bidi="ar-SA"/>
              </w:rPr>
              <w:t>Rodzaj środka trwałego – drzewa i krzewy sadownicze</w:t>
            </w:r>
          </w:p>
        </w:tc>
        <w:tc>
          <w:tcPr>
            <w:tcW w:w="1743" w:type="dxa"/>
            <w:vMerge w:val="restart"/>
            <w:tcBorders>
              <w:top w:val="single" w:sz="4" w:space="0" w:color="000000"/>
              <w:left w:val="single" w:sz="4" w:space="0" w:color="000000"/>
              <w:bottom w:val="single" w:sz="4" w:space="0" w:color="000000"/>
              <w:right w:val="single" w:sz="4" w:space="0" w:color="000000"/>
            </w:tcBorders>
            <w:vAlign w:val="bottom"/>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b/>
                <w:kern w:val="0"/>
                <w:sz w:val="20"/>
                <w:szCs w:val="22"/>
                <w:lang w:val="pl-PL" w:eastAsia="pl-PL" w:bidi="ar-SA"/>
              </w:rPr>
              <w:t xml:space="preserve">Mierniki rzeczowe </w:t>
            </w:r>
          </w:p>
          <w:p>
            <w:pPr>
              <w:pStyle w:val="Normal"/>
              <w:widowControl w:val="false"/>
              <w:suppressAutoHyphens w:val="true"/>
              <w:spacing w:lineRule="auto" w:line="240" w:before="0" w:after="284"/>
              <w:ind w:left="15" w:hanging="0"/>
              <w:jc w:val="left"/>
              <w:rPr>
                <w:rFonts w:ascii="Times New Roman" w:hAnsi="Times New Roman" w:cs="Times New Roman"/>
              </w:rPr>
            </w:pPr>
            <w:r>
              <w:rPr>
                <w:rFonts w:cs="Times New Roman" w:ascii="Times New Roman" w:hAnsi="Times New Roman"/>
                <w:b/>
                <w:kern w:val="0"/>
                <w:sz w:val="20"/>
                <w:szCs w:val="22"/>
                <w:lang w:val="pl-PL" w:eastAsia="pl-PL" w:bidi="ar-SA"/>
              </w:rPr>
              <w:t xml:space="preserve">– </w:t>
            </w:r>
            <w:r>
              <w:rPr>
                <w:rFonts w:cs="Times New Roman" w:ascii="Times New Roman" w:hAnsi="Times New Roman"/>
                <w:b/>
                <w:kern w:val="0"/>
                <w:sz w:val="20"/>
                <w:szCs w:val="22"/>
                <w:lang w:val="pl-PL" w:eastAsia="pl-PL" w:bidi="ar-SA"/>
              </w:rPr>
              <w:t>jednostka miary</w:t>
            </w:r>
          </w:p>
          <w:p>
            <w:pPr>
              <w:pStyle w:val="Normal"/>
              <w:widowControl w:val="false"/>
              <w:suppressAutoHyphens w:val="true"/>
              <w:spacing w:lineRule="auto" w:line="240" w:before="0" w:after="0"/>
              <w:ind w:right="45" w:hanging="0"/>
              <w:jc w:val="center"/>
              <w:rPr>
                <w:rFonts w:ascii="Times New Roman" w:hAnsi="Times New Roman" w:cs="Times New Roman"/>
              </w:rPr>
            </w:pPr>
            <w:r>
              <w:rPr>
                <w:rFonts w:cs="Times New Roman" w:ascii="Times New Roman" w:hAnsi="Times New Roman"/>
                <w:kern w:val="0"/>
                <w:sz w:val="20"/>
                <w:szCs w:val="22"/>
                <w:lang w:val="pl-PL" w:eastAsia="pl-PL" w:bidi="ar-SA"/>
              </w:rPr>
              <w:t>[szt.], [m</w:t>
            </w:r>
            <w:r>
              <w:rPr>
                <w:rFonts w:cs="Times New Roman" w:ascii="Times New Roman" w:hAnsi="Times New Roman"/>
                <w:kern w:val="0"/>
                <w:sz w:val="20"/>
                <w:szCs w:val="22"/>
                <w:vertAlign w:val="superscript"/>
                <w:lang w:val="pl-PL" w:eastAsia="pl-PL" w:bidi="ar-SA"/>
              </w:rPr>
              <w:t>2</w:t>
            </w:r>
            <w:r>
              <w:rPr>
                <w:rFonts w:cs="Times New Roman" w:ascii="Times New Roman" w:hAnsi="Times New Roman"/>
                <w:kern w:val="0"/>
                <w:sz w:val="20"/>
                <w:szCs w:val="22"/>
                <w:lang w:val="pl-PL" w:eastAsia="pl-PL" w:bidi="ar-SA"/>
              </w:rPr>
              <w:t>]</w:t>
            </w:r>
          </w:p>
        </w:tc>
      </w:tr>
      <w:tr>
        <w:trPr>
          <w:trHeight w:val="838" w:hRule="atLeast"/>
        </w:trPr>
        <w:tc>
          <w:tcPr>
            <w:tcW w:w="522" w:type="dxa"/>
            <w:vMerge w:val="continue"/>
            <w:tcBorders>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2028" w:type="dxa"/>
            <w:gridSpan w:val="2"/>
            <w:vMerge w:val="continue"/>
            <w:tcBorders>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237" w:type="dxa"/>
            <w:gridSpan w:val="3"/>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b/>
                <w:kern w:val="0"/>
                <w:sz w:val="20"/>
                <w:szCs w:val="22"/>
                <w:lang w:val="pl-PL" w:eastAsia="pl-PL" w:bidi="ar-SA"/>
              </w:rPr>
              <w:t xml:space="preserve">gatunek, odmiana, wiek, podkładka </w:t>
            </w:r>
            <w:r>
              <w:rPr>
                <w:rStyle w:val="Zakotwiczenieprzypisudolnego"/>
                <w:rFonts w:cs="Times New Roman" w:ascii="Times New Roman" w:hAnsi="Times New Roman"/>
                <w:b/>
                <w:kern w:val="0"/>
                <w:sz w:val="20"/>
                <w:szCs w:val="22"/>
                <w:vertAlign w:val="superscript"/>
                <w:lang w:val="pl-PL" w:eastAsia="pl-PL" w:bidi="ar-SA"/>
              </w:rPr>
              <w:footnoteReference w:id="5"/>
            </w:r>
            <w:r>
              <w:rPr>
                <w:rFonts w:cs="Times New Roman" w:ascii="Times New Roman" w:hAnsi="Times New Roman"/>
                <w:b/>
                <w:kern w:val="0"/>
                <w:sz w:val="20"/>
                <w:szCs w:val="22"/>
                <w:lang w:val="pl-PL" w:eastAsia="pl-PL" w:bidi="ar-SA"/>
              </w:rPr>
              <w:t>, rozstawa</w:t>
            </w:r>
          </w:p>
        </w:tc>
        <w:tc>
          <w:tcPr>
            <w:tcW w:w="1532"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right="46" w:hanging="0"/>
              <w:jc w:val="center"/>
              <w:rPr>
                <w:rFonts w:ascii="Times New Roman" w:hAnsi="Times New Roman" w:cs="Times New Roman"/>
              </w:rPr>
            </w:pPr>
            <w:r>
              <w:rPr>
                <w:rFonts w:cs="Times New Roman" w:ascii="Times New Roman" w:hAnsi="Times New Roman"/>
                <w:b/>
                <w:kern w:val="0"/>
                <w:sz w:val="20"/>
                <w:szCs w:val="22"/>
                <w:lang w:val="pl-PL" w:eastAsia="pl-PL" w:bidi="ar-SA"/>
              </w:rPr>
              <w:t xml:space="preserve">powierzchnia </w:t>
            </w:r>
          </w:p>
          <w:p>
            <w:pPr>
              <w:pStyle w:val="Normal"/>
              <w:widowControl w:val="false"/>
              <w:suppressAutoHyphens w:val="true"/>
              <w:spacing w:lineRule="auto" w:line="240" w:before="0" w:after="28"/>
              <w:ind w:right="46" w:hanging="0"/>
              <w:jc w:val="center"/>
              <w:rPr>
                <w:rFonts w:ascii="Times New Roman" w:hAnsi="Times New Roman" w:cs="Times New Roman"/>
              </w:rPr>
            </w:pPr>
            <w:r>
              <w:rPr>
                <w:rFonts w:cs="Times New Roman" w:ascii="Times New Roman" w:hAnsi="Times New Roman"/>
                <w:b/>
                <w:kern w:val="0"/>
                <w:sz w:val="20"/>
                <w:szCs w:val="22"/>
                <w:lang w:val="pl-PL" w:eastAsia="pl-PL" w:bidi="ar-SA"/>
              </w:rPr>
              <w:t xml:space="preserve">uszkodzona </w:t>
            </w:r>
          </w:p>
          <w:p>
            <w:pPr>
              <w:pStyle w:val="Normal"/>
              <w:widowControl w:val="false"/>
              <w:suppressAutoHyphens w:val="true"/>
              <w:spacing w:lineRule="auto" w:line="240" w:before="0" w:after="0"/>
              <w:ind w:right="45" w:hanging="0"/>
              <w:jc w:val="center"/>
              <w:rPr>
                <w:rFonts w:ascii="Times New Roman" w:hAnsi="Times New Roman" w:cs="Times New Roman"/>
              </w:rPr>
            </w:pPr>
            <w:r>
              <w:rPr>
                <w:rFonts w:cs="Times New Roman" w:ascii="Times New Roman" w:hAnsi="Times New Roman"/>
                <w:kern w:val="0"/>
                <w:sz w:val="20"/>
                <w:szCs w:val="22"/>
                <w:lang w:val="pl-PL" w:eastAsia="pl-PL" w:bidi="ar-SA"/>
              </w:rPr>
              <w:t>[ha]</w:t>
            </w:r>
          </w:p>
        </w:tc>
        <w:tc>
          <w:tcPr>
            <w:tcW w:w="1743" w:type="dxa"/>
            <w:vMerge w:val="continue"/>
            <w:tcBorders>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50" w:hRule="atLeast"/>
        </w:trPr>
        <w:tc>
          <w:tcPr>
            <w:tcW w:w="52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right="45" w:hanging="0"/>
              <w:jc w:val="center"/>
              <w:rPr>
                <w:rFonts w:ascii="Times New Roman" w:hAnsi="Times New Roman" w:cs="Times New Roman"/>
              </w:rPr>
            </w:pPr>
            <w:r>
              <w:rPr>
                <w:rFonts w:cs="Times New Roman" w:ascii="Times New Roman" w:hAnsi="Times New Roman"/>
                <w:kern w:val="0"/>
                <w:sz w:val="20"/>
                <w:szCs w:val="22"/>
                <w:lang w:val="pl-PL" w:eastAsia="pl-PL" w:bidi="ar-SA"/>
              </w:rPr>
              <w:t>1</w:t>
            </w:r>
          </w:p>
        </w:tc>
        <w:tc>
          <w:tcPr>
            <w:tcW w:w="202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237"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532"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7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50" w:hRule="atLeast"/>
        </w:trPr>
        <w:tc>
          <w:tcPr>
            <w:tcW w:w="52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right="45" w:hanging="0"/>
              <w:jc w:val="center"/>
              <w:rPr>
                <w:rFonts w:ascii="Times New Roman" w:hAnsi="Times New Roman" w:cs="Times New Roman"/>
              </w:rPr>
            </w:pPr>
            <w:r>
              <w:rPr>
                <w:rFonts w:cs="Times New Roman" w:ascii="Times New Roman" w:hAnsi="Times New Roman"/>
                <w:kern w:val="0"/>
                <w:sz w:val="20"/>
                <w:szCs w:val="22"/>
                <w:lang w:val="pl-PL" w:eastAsia="pl-PL" w:bidi="ar-SA"/>
              </w:rPr>
              <w:t>2</w:t>
            </w:r>
          </w:p>
        </w:tc>
        <w:tc>
          <w:tcPr>
            <w:tcW w:w="202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237"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532"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7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50" w:hRule="atLeast"/>
        </w:trPr>
        <w:tc>
          <w:tcPr>
            <w:tcW w:w="52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right="45" w:hanging="0"/>
              <w:jc w:val="center"/>
              <w:rPr>
                <w:rFonts w:ascii="Times New Roman" w:hAnsi="Times New Roman" w:cs="Times New Roman"/>
              </w:rPr>
            </w:pPr>
            <w:r>
              <w:rPr>
                <w:rFonts w:cs="Times New Roman" w:ascii="Times New Roman" w:hAnsi="Times New Roman"/>
                <w:kern w:val="0"/>
                <w:sz w:val="20"/>
                <w:szCs w:val="22"/>
                <w:lang w:val="pl-PL" w:eastAsia="pl-PL" w:bidi="ar-SA"/>
              </w:rPr>
              <w:t>3</w:t>
            </w:r>
          </w:p>
        </w:tc>
        <w:tc>
          <w:tcPr>
            <w:tcW w:w="202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237"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532"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7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50" w:hRule="atLeast"/>
        </w:trPr>
        <w:tc>
          <w:tcPr>
            <w:tcW w:w="52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right="45" w:hanging="0"/>
              <w:jc w:val="center"/>
              <w:rPr>
                <w:rFonts w:ascii="Times New Roman" w:hAnsi="Times New Roman" w:cs="Times New Roman"/>
              </w:rPr>
            </w:pPr>
            <w:r>
              <w:rPr>
                <w:rFonts w:cs="Times New Roman" w:ascii="Times New Roman" w:hAnsi="Times New Roman"/>
                <w:kern w:val="0"/>
                <w:sz w:val="20"/>
                <w:szCs w:val="22"/>
                <w:lang w:val="pl-PL" w:eastAsia="pl-PL" w:bidi="ar-SA"/>
              </w:rPr>
              <w:t>4</w:t>
            </w:r>
          </w:p>
        </w:tc>
        <w:tc>
          <w:tcPr>
            <w:tcW w:w="202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237"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532"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7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350" w:hRule="atLeast"/>
        </w:trPr>
        <w:tc>
          <w:tcPr>
            <w:tcW w:w="52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right="45" w:hanging="0"/>
              <w:jc w:val="center"/>
              <w:rPr>
                <w:rFonts w:ascii="Times New Roman" w:hAnsi="Times New Roman" w:cs="Times New Roman"/>
              </w:rPr>
            </w:pPr>
            <w:r>
              <w:rPr>
                <w:rFonts w:cs="Times New Roman" w:ascii="Times New Roman" w:hAnsi="Times New Roman"/>
                <w:kern w:val="0"/>
                <w:sz w:val="20"/>
                <w:szCs w:val="22"/>
                <w:lang w:val="pl-PL" w:eastAsia="pl-PL" w:bidi="ar-SA"/>
              </w:rPr>
              <w:t>5</w:t>
            </w:r>
          </w:p>
        </w:tc>
        <w:tc>
          <w:tcPr>
            <w:tcW w:w="202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3237"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532"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74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bl>
    <w:p>
      <w:pPr>
        <w:pStyle w:val="Normal"/>
        <w:numPr>
          <w:ilvl w:val="0"/>
          <w:numId w:val="1"/>
        </w:numPr>
        <w:spacing w:lineRule="auto" w:line="247" w:before="0" w:after="145"/>
        <w:ind w:firstLine="192"/>
        <w:rPr>
          <w:rFonts w:ascii="Times New Roman" w:hAnsi="Times New Roman" w:cs="Times New Roman"/>
        </w:rPr>
      </w:pPr>
      <w:r>
        <w:rPr>
          <w:rFonts w:cs="Times New Roman" w:ascii="Times New Roman" w:hAnsi="Times New Roman"/>
          <w:sz w:val="16"/>
        </w:rPr>
        <w:t>szkody w hodowli ryb</w:t>
      </w:r>
    </w:p>
    <w:tbl>
      <w:tblPr>
        <w:tblStyle w:val="TableGrid"/>
        <w:tblW w:w="9062" w:type="dxa"/>
        <w:jc w:val="left"/>
        <w:tblInd w:w="5" w:type="dxa"/>
        <w:tblLayout w:type="fixed"/>
        <w:tblCellMar>
          <w:top w:w="41" w:type="dxa"/>
          <w:left w:w="110" w:type="dxa"/>
          <w:bottom w:w="0" w:type="dxa"/>
          <w:right w:w="75" w:type="dxa"/>
        </w:tblCellMar>
        <w:tblLook w:firstRow="1" w:noVBand="1" w:lastRow="0" w:firstColumn="1" w:lastColumn="0" w:noHBand="0" w:val="04a0"/>
      </w:tblPr>
      <w:tblGrid>
        <w:gridCol w:w="1903"/>
        <w:gridCol w:w="1432"/>
        <w:gridCol w:w="1433"/>
        <w:gridCol w:w="1433"/>
        <w:gridCol w:w="1431"/>
        <w:gridCol w:w="1429"/>
      </w:tblGrid>
      <w:tr>
        <w:trPr>
          <w:trHeight w:val="594" w:hRule="atLeast"/>
        </w:trPr>
        <w:tc>
          <w:tcPr>
            <w:tcW w:w="190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ind w:right="36" w:hanging="0"/>
              <w:jc w:val="center"/>
              <w:rPr>
                <w:rFonts w:ascii="Times New Roman" w:hAnsi="Times New Roman" w:cs="Times New Roman"/>
              </w:rPr>
            </w:pPr>
            <w:r>
              <w:rPr>
                <w:rFonts w:cs="Times New Roman" w:ascii="Times New Roman" w:hAnsi="Times New Roman"/>
                <w:kern w:val="0"/>
                <w:sz w:val="18"/>
                <w:szCs w:val="22"/>
                <w:lang w:val="pl-PL" w:eastAsia="pl-PL" w:bidi="ar-SA"/>
              </w:rPr>
              <w:t>Lp.</w:t>
            </w:r>
          </w:p>
        </w:tc>
        <w:tc>
          <w:tcPr>
            <w:tcW w:w="143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ind w:right="36" w:hanging="0"/>
              <w:jc w:val="center"/>
              <w:rPr>
                <w:rFonts w:ascii="Times New Roman" w:hAnsi="Times New Roman" w:cs="Times New Roman"/>
              </w:rPr>
            </w:pPr>
            <w:r>
              <w:rPr>
                <w:rFonts w:cs="Times New Roman" w:ascii="Times New Roman" w:hAnsi="Times New Roman"/>
                <w:kern w:val="0"/>
                <w:sz w:val="18"/>
                <w:szCs w:val="22"/>
                <w:lang w:val="pl-PL" w:eastAsia="pl-PL" w:bidi="ar-SA"/>
              </w:rPr>
              <w:t>1</w:t>
            </w:r>
          </w:p>
        </w:tc>
        <w:tc>
          <w:tcPr>
            <w:tcW w:w="143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ind w:right="36" w:hanging="0"/>
              <w:jc w:val="center"/>
              <w:rPr>
                <w:rFonts w:ascii="Times New Roman" w:hAnsi="Times New Roman" w:cs="Times New Roman"/>
              </w:rPr>
            </w:pPr>
            <w:r>
              <w:rPr>
                <w:rFonts w:cs="Times New Roman" w:ascii="Times New Roman" w:hAnsi="Times New Roman"/>
                <w:kern w:val="0"/>
                <w:sz w:val="18"/>
                <w:szCs w:val="22"/>
                <w:lang w:val="pl-PL" w:eastAsia="pl-PL" w:bidi="ar-SA"/>
              </w:rPr>
              <w:t>2</w:t>
            </w:r>
          </w:p>
        </w:tc>
        <w:tc>
          <w:tcPr>
            <w:tcW w:w="143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ind w:right="36" w:hanging="0"/>
              <w:jc w:val="center"/>
              <w:rPr>
                <w:rFonts w:ascii="Times New Roman" w:hAnsi="Times New Roman" w:cs="Times New Roman"/>
              </w:rPr>
            </w:pPr>
            <w:r>
              <w:rPr>
                <w:rFonts w:cs="Times New Roman" w:ascii="Times New Roman" w:hAnsi="Times New Roman"/>
                <w:kern w:val="0"/>
                <w:sz w:val="18"/>
                <w:szCs w:val="22"/>
                <w:lang w:val="pl-PL" w:eastAsia="pl-PL" w:bidi="ar-SA"/>
              </w:rPr>
              <w:t>3</w:t>
            </w:r>
          </w:p>
        </w:tc>
        <w:tc>
          <w:tcPr>
            <w:tcW w:w="143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ind w:right="36" w:hanging="0"/>
              <w:jc w:val="center"/>
              <w:rPr>
                <w:rFonts w:ascii="Times New Roman" w:hAnsi="Times New Roman" w:cs="Times New Roman"/>
              </w:rPr>
            </w:pPr>
            <w:r>
              <w:rPr>
                <w:rFonts w:cs="Times New Roman" w:ascii="Times New Roman" w:hAnsi="Times New Roman"/>
                <w:kern w:val="0"/>
                <w:sz w:val="18"/>
                <w:szCs w:val="22"/>
                <w:lang w:val="pl-PL" w:eastAsia="pl-PL" w:bidi="ar-SA"/>
              </w:rPr>
              <w:t>4</w:t>
            </w:r>
          </w:p>
        </w:tc>
        <w:tc>
          <w:tcPr>
            <w:tcW w:w="1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ind w:right="36" w:hanging="0"/>
              <w:jc w:val="center"/>
              <w:rPr>
                <w:rFonts w:ascii="Times New Roman" w:hAnsi="Times New Roman" w:cs="Times New Roman"/>
              </w:rPr>
            </w:pPr>
            <w:r>
              <w:rPr>
                <w:rFonts w:cs="Times New Roman" w:ascii="Times New Roman" w:hAnsi="Times New Roman"/>
                <w:kern w:val="0"/>
                <w:sz w:val="18"/>
                <w:szCs w:val="22"/>
                <w:lang w:val="pl-PL" w:eastAsia="pl-PL" w:bidi="ar-SA"/>
              </w:rPr>
              <w:t>5</w:t>
            </w:r>
          </w:p>
        </w:tc>
      </w:tr>
      <w:tr>
        <w:trPr>
          <w:trHeight w:val="669" w:hRule="atLeast"/>
        </w:trPr>
        <w:tc>
          <w:tcPr>
            <w:tcW w:w="190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left="19" w:hanging="0"/>
              <w:jc w:val="left"/>
              <w:rPr>
                <w:rFonts w:ascii="Times New Roman" w:hAnsi="Times New Roman" w:cs="Times New Roman"/>
              </w:rPr>
            </w:pPr>
            <w:r>
              <w:rPr>
                <w:rFonts w:cs="Times New Roman" w:ascii="Times New Roman" w:hAnsi="Times New Roman"/>
                <w:kern w:val="0"/>
                <w:sz w:val="18"/>
                <w:szCs w:val="22"/>
                <w:lang w:val="pl-PL" w:eastAsia="pl-PL" w:bidi="ar-SA"/>
              </w:rPr>
              <w:t xml:space="preserve">nazwa zbiornika lub nr </w:t>
            </w:r>
          </w:p>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kern w:val="0"/>
                <w:sz w:val="18"/>
                <w:szCs w:val="22"/>
                <w:lang w:val="pl-PL" w:eastAsia="pl-PL" w:bidi="ar-SA"/>
              </w:rPr>
              <w:t>zgodny z operatem wodno-prawnym</w:t>
            </w:r>
          </w:p>
        </w:tc>
        <w:tc>
          <w:tcPr>
            <w:tcW w:w="143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2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669" w:hRule="atLeast"/>
        </w:trPr>
        <w:tc>
          <w:tcPr>
            <w:tcW w:w="190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ind w:left="9" w:hanging="0"/>
              <w:jc w:val="left"/>
              <w:rPr>
                <w:rFonts w:ascii="Times New Roman" w:hAnsi="Times New Roman" w:cs="Times New Roman"/>
              </w:rPr>
            </w:pPr>
            <w:r>
              <w:rPr>
                <w:rFonts w:cs="Times New Roman" w:ascii="Times New Roman" w:hAnsi="Times New Roman"/>
                <w:kern w:val="0"/>
                <w:sz w:val="18"/>
                <w:szCs w:val="22"/>
                <w:lang w:val="pl-PL" w:eastAsia="pl-PL" w:bidi="ar-SA"/>
              </w:rPr>
              <w:t>nr działki ewidencyjnej</w:t>
            </w:r>
          </w:p>
        </w:tc>
        <w:tc>
          <w:tcPr>
            <w:tcW w:w="143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2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669" w:hRule="atLeast"/>
        </w:trPr>
        <w:tc>
          <w:tcPr>
            <w:tcW w:w="190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ind w:left="49" w:hanging="0"/>
              <w:jc w:val="left"/>
              <w:rPr>
                <w:rFonts w:ascii="Times New Roman" w:hAnsi="Times New Roman" w:cs="Times New Roman"/>
              </w:rPr>
            </w:pPr>
            <w:r>
              <w:rPr>
                <w:rFonts w:cs="Times New Roman" w:ascii="Times New Roman" w:hAnsi="Times New Roman"/>
                <w:kern w:val="0"/>
                <w:sz w:val="18"/>
                <w:szCs w:val="22"/>
                <w:lang w:val="pl-PL" w:eastAsia="pl-PL" w:bidi="ar-SA"/>
              </w:rPr>
              <w:t>powierzchnia stawów</w:t>
            </w:r>
          </w:p>
        </w:tc>
        <w:tc>
          <w:tcPr>
            <w:tcW w:w="143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2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669" w:hRule="atLeast"/>
        </w:trPr>
        <w:tc>
          <w:tcPr>
            <w:tcW w:w="190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kern w:val="0"/>
                <w:sz w:val="18"/>
                <w:szCs w:val="22"/>
                <w:lang w:val="pl-PL" w:eastAsia="pl-PL" w:bidi="ar-SA"/>
              </w:rPr>
              <w:t>hodowlane gatunki ryb</w:t>
            </w:r>
          </w:p>
        </w:tc>
        <w:tc>
          <w:tcPr>
            <w:tcW w:w="143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2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669" w:hRule="atLeast"/>
        </w:trPr>
        <w:tc>
          <w:tcPr>
            <w:tcW w:w="190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ind w:right="36" w:hanging="0"/>
              <w:jc w:val="center"/>
              <w:rPr>
                <w:rFonts w:ascii="Times New Roman" w:hAnsi="Times New Roman" w:cs="Times New Roman"/>
              </w:rPr>
            </w:pPr>
            <w:r>
              <w:rPr>
                <w:rFonts w:cs="Times New Roman" w:ascii="Times New Roman" w:hAnsi="Times New Roman"/>
                <w:kern w:val="0"/>
                <w:sz w:val="18"/>
                <w:szCs w:val="22"/>
                <w:lang w:val="pl-PL" w:eastAsia="pl-PL" w:bidi="ar-SA"/>
              </w:rPr>
              <w:t xml:space="preserve">średnia roczna </w:t>
            </w:r>
          </w:p>
          <w:p>
            <w:pPr>
              <w:pStyle w:val="Normal"/>
              <w:widowControl w:val="false"/>
              <w:suppressAutoHyphens w:val="true"/>
              <w:spacing w:lineRule="auto" w:line="240" w:before="0" w:after="0"/>
              <w:ind w:left="17" w:right="12" w:hanging="0"/>
              <w:jc w:val="center"/>
              <w:rPr>
                <w:rFonts w:ascii="Times New Roman" w:hAnsi="Times New Roman" w:cs="Times New Roman"/>
              </w:rPr>
            </w:pPr>
            <w:r>
              <w:rPr>
                <w:rFonts w:cs="Times New Roman" w:ascii="Times New Roman" w:hAnsi="Times New Roman"/>
                <w:kern w:val="0"/>
                <w:sz w:val="18"/>
                <w:szCs w:val="22"/>
                <w:lang w:val="pl-PL" w:eastAsia="pl-PL" w:bidi="ar-SA"/>
              </w:rPr>
              <w:t>produkcja ryb ze stawu [kg]</w:t>
            </w:r>
          </w:p>
        </w:tc>
        <w:tc>
          <w:tcPr>
            <w:tcW w:w="143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2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669" w:hRule="atLeast"/>
        </w:trPr>
        <w:tc>
          <w:tcPr>
            <w:tcW w:w="190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lineRule="auto" w:line="240" w:before="0" w:after="0"/>
              <w:ind w:left="8" w:right="3" w:hanging="0"/>
              <w:jc w:val="center"/>
              <w:rPr>
                <w:rFonts w:ascii="Times New Roman" w:hAnsi="Times New Roman" w:cs="Times New Roman"/>
              </w:rPr>
            </w:pPr>
            <w:r>
              <w:rPr>
                <w:rFonts w:cs="Times New Roman" w:ascii="Times New Roman" w:hAnsi="Times New Roman"/>
                <w:kern w:val="0"/>
                <w:sz w:val="18"/>
                <w:szCs w:val="22"/>
                <w:lang w:val="pl-PL" w:eastAsia="pl-PL" w:bidi="ar-SA"/>
              </w:rPr>
              <w:t>średnia cena ryb [zł/kg]</w:t>
            </w:r>
          </w:p>
        </w:tc>
        <w:tc>
          <w:tcPr>
            <w:tcW w:w="143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2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r>
      <w:tr>
        <w:trPr>
          <w:trHeight w:val="2427" w:hRule="atLeast"/>
        </w:trPr>
        <w:tc>
          <w:tcPr>
            <w:tcW w:w="190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kern w:val="0"/>
                <w:sz w:val="18"/>
                <w:szCs w:val="22"/>
                <w:lang w:val="pl-PL" w:eastAsia="pl-PL" w:bidi="ar-SA"/>
              </w:rPr>
              <w:t xml:space="preserve">Wielkość produkcji ryb w roku wystąpienia szkód </w:t>
            </w:r>
          </w:p>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kern w:val="0"/>
                <w:sz w:val="18"/>
                <w:szCs w:val="22"/>
                <w:lang w:val="pl-PL" w:eastAsia="pl-PL" w:bidi="ar-SA"/>
              </w:rPr>
              <w:t xml:space="preserve">(z uwzględnieniem spadku produkcji spowodowanej </w:t>
            </w:r>
          </w:p>
          <w:p>
            <w:pPr>
              <w:pStyle w:val="Normal"/>
              <w:widowControl w:val="false"/>
              <w:suppressAutoHyphens w:val="true"/>
              <w:spacing w:lineRule="auto" w:line="240" w:before="0" w:after="0"/>
              <w:ind w:right="36" w:hanging="0"/>
              <w:jc w:val="center"/>
              <w:rPr>
                <w:rFonts w:ascii="Times New Roman" w:hAnsi="Times New Roman" w:cs="Times New Roman"/>
              </w:rPr>
            </w:pPr>
            <w:r>
              <w:rPr>
                <w:rFonts w:cs="Times New Roman" w:ascii="Times New Roman" w:hAnsi="Times New Roman"/>
                <w:kern w:val="0"/>
                <w:sz w:val="18"/>
                <w:szCs w:val="22"/>
                <w:lang w:val="pl-PL" w:eastAsia="pl-PL" w:bidi="ar-SA"/>
              </w:rPr>
              <w:t xml:space="preserve">padnięciem ryb w </w:t>
            </w:r>
          </w:p>
          <w:p>
            <w:pPr>
              <w:pStyle w:val="Normal"/>
              <w:widowControl w:val="false"/>
              <w:suppressAutoHyphens w:val="true"/>
              <w:spacing w:lineRule="auto" w:line="240" w:before="0" w:after="0"/>
              <w:jc w:val="center"/>
              <w:rPr>
                <w:rFonts w:ascii="Times New Roman" w:hAnsi="Times New Roman" w:cs="Times New Roman"/>
              </w:rPr>
            </w:pPr>
            <w:r>
              <w:rPr>
                <w:rFonts w:cs="Times New Roman" w:ascii="Times New Roman" w:hAnsi="Times New Roman"/>
                <w:kern w:val="0"/>
                <w:sz w:val="18"/>
                <w:szCs w:val="22"/>
                <w:lang w:val="pl-PL" w:eastAsia="pl-PL" w:bidi="ar-SA"/>
              </w:rPr>
              <w:t xml:space="preserve">wyniku niekorzystnego zjawiska </w:t>
            </w:r>
          </w:p>
          <w:p>
            <w:pPr>
              <w:pStyle w:val="Normal"/>
              <w:widowControl w:val="false"/>
              <w:suppressAutoHyphens w:val="true"/>
              <w:spacing w:lineRule="auto" w:line="240" w:before="0" w:after="0"/>
              <w:ind w:right="37" w:hanging="0"/>
              <w:jc w:val="center"/>
              <w:rPr>
                <w:rFonts w:ascii="Times New Roman" w:hAnsi="Times New Roman" w:cs="Times New Roman"/>
              </w:rPr>
            </w:pPr>
            <w:r>
              <w:rPr>
                <w:rFonts w:cs="Times New Roman" w:ascii="Times New Roman" w:hAnsi="Times New Roman"/>
                <w:kern w:val="0"/>
                <w:sz w:val="18"/>
                <w:szCs w:val="22"/>
                <w:lang w:val="pl-PL" w:eastAsia="pl-PL" w:bidi="ar-SA"/>
              </w:rPr>
              <w:t xml:space="preserve">atmosferycznego) </w:t>
            </w:r>
          </w:p>
          <w:p>
            <w:pPr>
              <w:pStyle w:val="Normal"/>
              <w:widowControl w:val="false"/>
              <w:suppressAutoHyphens w:val="true"/>
              <w:spacing w:lineRule="auto" w:line="240" w:before="0" w:after="0"/>
              <w:ind w:right="36" w:hanging="0"/>
              <w:jc w:val="center"/>
              <w:rPr>
                <w:rFonts w:ascii="Times New Roman" w:hAnsi="Times New Roman" w:cs="Times New Roman"/>
              </w:rPr>
            </w:pPr>
            <w:r>
              <w:rPr>
                <w:rFonts w:cs="Times New Roman" w:ascii="Times New Roman" w:hAnsi="Times New Roman"/>
                <w:kern w:val="0"/>
                <w:sz w:val="18"/>
                <w:szCs w:val="22"/>
                <w:lang w:val="pl-PL" w:eastAsia="pl-PL" w:bidi="ar-SA"/>
              </w:rPr>
              <w:t>[kg]</w:t>
            </w:r>
          </w:p>
        </w:tc>
        <w:tc>
          <w:tcPr>
            <w:tcW w:w="1432"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3"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31"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p>
        </w:tc>
        <w:tc>
          <w:tcPr>
            <w:tcW w:w="1429"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lineRule="auto" w:line="240" w:before="0" w:after="0"/>
              <w:jc w:val="left"/>
              <w:rPr>
                <w:rFonts w:ascii="Times New Roman" w:hAnsi="Times New Roman" w:cs="Times New Roman"/>
              </w:rPr>
            </w:pPr>
            <w:r>
              <w:rPr>
                <w:rFonts w:cs="Times New Roman" w:ascii="Times New Roman" w:hAnsi="Times New Roman"/>
              </w:rPr>
            </w:r>
            <w:bookmarkStart w:id="0" w:name="_GoBack"/>
            <w:bookmarkStart w:id="1" w:name="_GoBack"/>
            <w:bookmarkEnd w:id="1"/>
          </w:p>
        </w:tc>
      </w:tr>
    </w:tbl>
    <w:p>
      <w:pPr>
        <w:sectPr>
          <w:headerReference w:type="default" r:id="rId5"/>
          <w:headerReference w:type="first" r:id="rId6"/>
          <w:footerReference w:type="default" r:id="rId7"/>
          <w:footerReference w:type="first" r:id="rId8"/>
          <w:footnotePr>
            <w:numFmt w:val="decimal"/>
            <w:numRestart w:val="eachSect"/>
          </w:footnotePr>
          <w:type w:val="nextPage"/>
          <w:pgSz w:w="11906" w:h="16838"/>
          <w:pgMar w:left="1417" w:right="890" w:header="1308" w:top="1504" w:footer="708" w:bottom="994" w:gutter="0"/>
          <w:pgNumType w:start="1" w:fmt="decimal"/>
          <w:formProt w:val="false"/>
          <w:titlePg/>
          <w:textDirection w:val="lrTb"/>
          <w:docGrid w:type="default" w:linePitch="100" w:charSpace="4096"/>
        </w:sectPr>
      </w:pPr>
    </w:p>
    <w:p>
      <w:pPr>
        <w:pStyle w:val="Normal"/>
        <w:tabs>
          <w:tab w:val="clear" w:pos="708"/>
          <w:tab w:val="left" w:pos="10478" w:leader="none"/>
        </w:tabs>
        <w:spacing w:before="0" w:after="0"/>
        <w:ind w:right="345" w:hanging="0"/>
        <w:rPr>
          <w:rFonts w:ascii="Times New Roman" w:hAnsi="Times New Roman" w:cs="Times New Roman"/>
          <w:sz w:val="24"/>
        </w:rPr>
      </w:pPr>
      <w:r>
        <w:rPr/>
      </w:r>
    </w:p>
    <w:sectPr>
      <w:headerReference w:type="default" r:id="rId9"/>
      <w:footerReference w:type="default" r:id="rId10"/>
      <w:footnotePr>
        <w:numFmt w:val="decimal"/>
        <w:numRestart w:val="eachSect"/>
      </w:footnotePr>
      <w:type w:val="nextPage"/>
      <w:pgSz w:w="11906" w:h="16838"/>
      <w:pgMar w:left="760" w:right="323" w:header="709" w:top="766" w:footer="709" w:bottom="766"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Segoe UI">
    <w:charset w:val="ee"/>
    <w:family w:val="roman"/>
    <w:pitch w:val="variable"/>
  </w:font>
  <w:font w:name="Liberation Sans">
    <w:altName w:val="Arial"/>
    <w:charset w:val="ee"/>
    <w:family w:val="roman"/>
    <w:pitch w:val="variable"/>
  </w:font>
  <w:font w:name="Times New Roman">
    <w:charset w:val="ee"/>
    <w:family w:val="roman"/>
    <w:pitch w:val="variable"/>
  </w:font>
  <w:font w:name="Times New Roman">
    <w:charset w:val="ee"/>
    <w:family w:val="auto"/>
    <w:pitch w:val="default"/>
  </w:font>
  <w:font w:name="Calibri">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widowControl/>
      <w:bidi w:val="0"/>
      <w:spacing w:lineRule="auto" w:line="259" w:before="0" w:after="160"/>
      <w:jc w:val="left"/>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widowControl/>
      <w:bidi w:val="0"/>
      <w:spacing w:lineRule="auto" w:line="259" w:before="0" w:after="160"/>
      <w:jc w:val="left"/>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widowControl/>
      <w:bidi w:val="0"/>
      <w:spacing w:lineRule="auto" w:line="259" w:before="0" w:after="160"/>
      <w:jc w:val="left"/>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widowControl/>
      <w:bidi w:val="0"/>
      <w:spacing w:lineRule="auto" w:line="259" w:before="0" w:after="160"/>
      <w:jc w:val="left"/>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Przypisdolny"/>
        <w:rPr>
          <w:rFonts w:ascii="Times New Roman" w:hAnsi="Times New Roman" w:cs="Times New Roman"/>
          <w:sz w:val="16"/>
          <w:szCs w:val="16"/>
        </w:rPr>
      </w:pPr>
      <w:r>
        <w:rPr>
          <w:rStyle w:val="Znakiprzypiswdolnych"/>
        </w:rPr>
        <w:footnoteRef/>
      </w:r>
      <w:r>
        <w:rPr>
          <w:rFonts w:cs="Times New Roman" w:ascii="Times New Roman" w:hAnsi="Times New Roman"/>
        </w:rPr>
        <w:t xml:space="preserve"> </w:t>
      </w:r>
      <w:r>
        <w:rPr>
          <w:rFonts w:cs="Times New Roman" w:ascii="Times New Roman" w:hAnsi="Times New Roman"/>
          <w:sz w:val="16"/>
          <w:szCs w:val="16"/>
        </w:rPr>
        <w:t>Właściwe zaznaczyć.</w:t>
      </w:r>
    </w:p>
  </w:footnote>
  <w:footnote w:id="3">
    <w:p>
      <w:pPr>
        <w:pStyle w:val="Przypisdolny"/>
        <w:rPr>
          <w:sz w:val="16"/>
          <w:szCs w:val="16"/>
        </w:rPr>
      </w:pPr>
      <w:r>
        <w:rPr>
          <w:rStyle w:val="Znakiprzypiswdolnych"/>
        </w:rPr>
        <w:footnoteRef/>
      </w:r>
      <w:r>
        <w:rPr>
          <w:rFonts w:cs="Times New Roman" w:ascii="Times New Roman" w:hAnsi="Times New Roman"/>
          <w:sz w:val="16"/>
          <w:szCs w:val="16"/>
        </w:rPr>
        <w:t xml:space="preserve"> </w:t>
      </w:r>
      <w:r>
        <w:rPr>
          <w:rFonts w:cs="Times New Roman" w:ascii="Times New Roman" w:hAnsi="Times New Roman"/>
          <w:sz w:val="16"/>
          <w:szCs w:val="16"/>
        </w:rPr>
        <w:t>Zlikwidowany lub zebrany plon przed oszacowaniem szkód przez komisję nie będzie szacowany.</w:t>
      </w:r>
    </w:p>
  </w:footnote>
  <w:footnote w:id="4">
    <w:p>
      <w:pPr>
        <w:pStyle w:val="Przypisdolny"/>
        <w:rPr>
          <w:rFonts w:ascii="Times New Roman" w:hAnsi="Times New Roman" w:cs="Times New Roman"/>
        </w:rPr>
      </w:pPr>
      <w:r>
        <w:rPr>
          <w:rStyle w:val="Znakiprzypiswdolnych"/>
        </w:rPr>
        <w:footnoteRef/>
      </w:r>
      <w:r>
        <w:rPr>
          <w:rFonts w:cs="Times New Roman" w:ascii="Times New Roman" w:hAnsi="Times New Roman"/>
        </w:rPr>
        <w:t xml:space="preserve"> </w:t>
      </w:r>
      <w:r>
        <w:rPr>
          <w:rFonts w:cs="Times New Roman" w:ascii="Times New Roman" w:hAnsi="Times New Roman"/>
          <w:sz w:val="16"/>
          <w:szCs w:val="16"/>
        </w:rPr>
        <w:t>Niepotrzebne skreślić.</w:t>
      </w:r>
    </w:p>
  </w:footnote>
  <w:footnote w:id="5">
    <w:p>
      <w:pPr>
        <w:pStyle w:val="Footnotedescription"/>
        <w:widowControl w:val="false"/>
        <w:rPr>
          <w:rFonts w:ascii="Times New Roman" w:hAnsi="Times New Roman" w:cs="Times New Roman"/>
        </w:rPr>
      </w:pPr>
      <w:r>
        <w:rPr>
          <w:rStyle w:val="Znakiprzypiswdolnych"/>
        </w:rPr>
        <w:footnoteRef/>
      </w:r>
      <w:r>
        <w:rPr>
          <w:rFonts w:cs="Times New Roman" w:ascii="Times New Roman" w:hAnsi="Times New Roman"/>
        </w:rPr>
        <w:t xml:space="preserve"> </w:t>
      </w:r>
      <w:r>
        <w:rPr>
          <w:rFonts w:cs="Times New Roman" w:ascii="Times New Roman" w:hAnsi="Times New Roman"/>
        </w:rPr>
        <w:t xml:space="preserve">Zgodnie z opracowaniem Krzysztofa Zmarlickiego, tj. </w:t>
      </w:r>
      <w:r>
        <w:rPr>
          <w:rFonts w:cs="Times New Roman" w:ascii="Times New Roman" w:hAnsi="Times New Roman"/>
          <w:i/>
        </w:rPr>
        <w:t>Określenie wartości plantacji kultur wieloletnich</w:t>
      </w:r>
      <w:r>
        <w:rPr>
          <w:rFonts w:cs="Times New Roman" w:ascii="Times New Roman" w:hAnsi="Times New Roman"/>
        </w:rPr>
        <w:t>.</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widowControl/>
      <w:bidi w:val="0"/>
      <w:spacing w:lineRule="auto" w:line="259" w:before="0" w:after="160"/>
      <w:jc w:val="left"/>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40" w:before="0" w:after="0"/>
      <w:ind w:left="7368" w:firstLine="1228"/>
      <w:rPr>
        <w:rFonts w:ascii="Times New Roman" w:hAnsi="Times New Roman" w:cs="Times New Roman"/>
      </w:rPr>
    </w:pPr>
    <w:r>
      <w:rPr>
        <w:rFonts w:cs="Times New Roman" w:ascii="Times New Roman" w:hAnsi="Times New Roman"/>
        <w:b/>
        <w:sz w:val="16"/>
      </w:rPr>
      <w:t>Załącznik nr </w:t>
    </w:r>
    <w:r>
      <w:rPr>
        <w:rFonts w:cs="Times New Roman" w:ascii="Times New Roman" w:hAnsi="Times New Roman"/>
        <w:b/>
        <w:sz w:val="16"/>
      </w:rPr>
      <w:fldChar w:fldCharType="begin"/>
    </w:r>
    <w:r>
      <w:rPr>
        <w:sz w:val="16"/>
        <w:b/>
        <w:rFonts w:cs="Times New Roman" w:ascii="Times New Roman" w:hAnsi="Times New Roman"/>
      </w:rPr>
      <w:instrText> PAGE </w:instrText>
    </w:r>
    <w:r>
      <w:rPr>
        <w:sz w:val="16"/>
        <w:b/>
        <w:rFonts w:cs="Times New Roman" w:ascii="Times New Roman" w:hAnsi="Times New Roman"/>
      </w:rPr>
      <w:fldChar w:fldCharType="separate"/>
    </w:r>
    <w:r>
      <w:rPr>
        <w:sz w:val="16"/>
        <w:b/>
        <w:rFonts w:cs="Times New Roman" w:ascii="Times New Roman" w:hAnsi="Times New Roman"/>
      </w:rPr>
      <w:t>4</w:t>
    </w:r>
    <w:r>
      <w:rPr>
        <w:sz w:val="16"/>
        <w:b/>
        <w:rFonts w:cs="Times New Roman" w:ascii="Times New Roman" w:hAnsi="Times New Roman"/>
      </w:rPr>
      <w:fldChar w:fldCharType="end"/>
    </w:r>
    <w:r>
      <w:rPr>
        <w:rFonts w:cs="Times New Roman" w:ascii="Times New Roman" w:hAnsi="Times New Roman"/>
        <w:b/>
        <w:sz w:val="16"/>
      </w:rPr>
      <w:t> </w:t>
    </w:r>
    <w:r>
      <w:rPr>
        <w:rFonts w:cs="Times New Roman" w:ascii="Times New Roman" w:hAnsi="Times New Roman"/>
        <w:sz w:val="16"/>
      </w:rPr>
      <w:t>do wniosku o oszacowanie szkód</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before="0" w:after="0"/>
      <w:ind w:right="97" w:hanging="0"/>
      <w:jc w:val="right"/>
      <w:rPr>
        <w:rFonts w:ascii="Times New Roman" w:hAnsi="Times New Roman" w:cs="Times New Roman"/>
      </w:rPr>
    </w:pPr>
    <w:r>
      <w:rPr>
        <w:rFonts w:cs="Times New Roman" w:ascii="Times New Roman" w:hAnsi="Times New Roman"/>
        <w:b/>
        <w:sz w:val="16"/>
      </w:rPr>
      <w:t xml:space="preserve">Załącznik nr </w:t>
    </w:r>
    <w:r>
      <w:rPr>
        <w:rFonts w:cs="Times New Roman" w:ascii="Times New Roman" w:hAnsi="Times New Roman"/>
        <w:b/>
        <w:sz w:val="16"/>
      </w:rPr>
      <w:fldChar w:fldCharType="begin"/>
    </w:r>
    <w:r>
      <w:rPr>
        <w:sz w:val="16"/>
        <w:b/>
        <w:rFonts w:cs="Times New Roman" w:ascii="Times New Roman" w:hAnsi="Times New Roman"/>
      </w:rPr>
      <w:instrText> PAGE </w:instrText>
    </w:r>
    <w:r>
      <w:rPr>
        <w:sz w:val="16"/>
        <w:b/>
        <w:rFonts w:cs="Times New Roman" w:ascii="Times New Roman" w:hAnsi="Times New Roman"/>
      </w:rPr>
      <w:fldChar w:fldCharType="separate"/>
    </w:r>
    <w:r>
      <w:rPr>
        <w:sz w:val="16"/>
        <w:b/>
        <w:rFonts w:cs="Times New Roman" w:ascii="Times New Roman" w:hAnsi="Times New Roman"/>
      </w:rPr>
      <w:t>1</w:t>
    </w:r>
    <w:r>
      <w:rPr>
        <w:sz w:val="16"/>
        <w:b/>
        <w:rFonts w:cs="Times New Roman" w:ascii="Times New Roman" w:hAnsi="Times New Roman"/>
      </w:rPr>
      <w:fldChar w:fldCharType="end"/>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widowControl/>
      <w:bidi w:val="0"/>
      <w:spacing w:lineRule="auto" w:line="259" w:before="0" w:after="160"/>
      <w:jc w:val="left"/>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449" w:hanging="0"/>
      </w:pPr>
      <w:rPr>
        <w:rFonts w:ascii="Calibri" w:hAnsi="Calibri" w:cs="Calibri" w:hint="default"/>
      </w:rPr>
    </w:lvl>
    <w:lvl w:ilvl="1">
      <w:start w:val="1"/>
      <w:numFmt w:val="bullet"/>
      <w:lvlText w:val="o"/>
      <w:lvlJc w:val="left"/>
      <w:pPr>
        <w:tabs>
          <w:tab w:val="num" w:pos="0"/>
        </w:tabs>
        <w:ind w:left="4620" w:hanging="0"/>
      </w:pPr>
      <w:rPr>
        <w:rFonts w:ascii="Calibri" w:hAnsi="Calibri" w:cs="Calibri" w:hint="default"/>
      </w:rPr>
    </w:lvl>
    <w:lvl w:ilvl="2">
      <w:start w:val="1"/>
      <w:numFmt w:val="bullet"/>
      <w:lvlText w:val="▪"/>
      <w:lvlJc w:val="left"/>
      <w:pPr>
        <w:tabs>
          <w:tab w:val="num" w:pos="0"/>
        </w:tabs>
        <w:ind w:left="5340" w:hanging="0"/>
      </w:pPr>
      <w:rPr>
        <w:rFonts w:ascii="Calibri" w:hAnsi="Calibri" w:cs="Calibri" w:hint="default"/>
      </w:rPr>
    </w:lvl>
    <w:lvl w:ilvl="3">
      <w:start w:val="1"/>
      <w:numFmt w:val="bullet"/>
      <w:lvlText w:val="•"/>
      <w:lvlJc w:val="left"/>
      <w:pPr>
        <w:tabs>
          <w:tab w:val="num" w:pos="0"/>
        </w:tabs>
        <w:ind w:left="6060" w:hanging="0"/>
      </w:pPr>
      <w:rPr>
        <w:rFonts w:ascii="Calibri" w:hAnsi="Calibri" w:cs="Calibri" w:hint="default"/>
      </w:rPr>
    </w:lvl>
    <w:lvl w:ilvl="4">
      <w:start w:val="1"/>
      <w:numFmt w:val="bullet"/>
      <w:lvlText w:val="o"/>
      <w:lvlJc w:val="left"/>
      <w:pPr>
        <w:tabs>
          <w:tab w:val="num" w:pos="0"/>
        </w:tabs>
        <w:ind w:left="6780" w:hanging="0"/>
      </w:pPr>
      <w:rPr>
        <w:rFonts w:ascii="Calibri" w:hAnsi="Calibri" w:cs="Calibri" w:hint="default"/>
      </w:rPr>
    </w:lvl>
    <w:lvl w:ilvl="5">
      <w:start w:val="1"/>
      <w:numFmt w:val="bullet"/>
      <w:lvlText w:val="▪"/>
      <w:lvlJc w:val="left"/>
      <w:pPr>
        <w:tabs>
          <w:tab w:val="num" w:pos="0"/>
        </w:tabs>
        <w:ind w:left="7500" w:hanging="0"/>
      </w:pPr>
      <w:rPr>
        <w:rFonts w:ascii="Calibri" w:hAnsi="Calibri" w:cs="Calibri" w:hint="default"/>
      </w:rPr>
    </w:lvl>
    <w:lvl w:ilvl="6">
      <w:start w:val="1"/>
      <w:numFmt w:val="bullet"/>
      <w:lvlText w:val="•"/>
      <w:lvlJc w:val="left"/>
      <w:pPr>
        <w:tabs>
          <w:tab w:val="num" w:pos="0"/>
        </w:tabs>
        <w:ind w:left="8220" w:hanging="0"/>
      </w:pPr>
      <w:rPr>
        <w:rFonts w:ascii="Calibri" w:hAnsi="Calibri" w:cs="Calibri" w:hint="default"/>
      </w:rPr>
    </w:lvl>
    <w:lvl w:ilvl="7">
      <w:start w:val="1"/>
      <w:numFmt w:val="bullet"/>
      <w:lvlText w:val="o"/>
      <w:lvlJc w:val="left"/>
      <w:pPr>
        <w:tabs>
          <w:tab w:val="num" w:pos="0"/>
        </w:tabs>
        <w:ind w:left="8940" w:hanging="0"/>
      </w:pPr>
      <w:rPr>
        <w:rFonts w:ascii="Calibri" w:hAnsi="Calibri" w:cs="Calibri" w:hint="default"/>
      </w:rPr>
    </w:lvl>
    <w:lvl w:ilvl="8">
      <w:start w:val="1"/>
      <w:numFmt w:val="bullet"/>
      <w:lvlText w:val="▪"/>
      <w:lvlJc w:val="left"/>
      <w:pPr>
        <w:tabs>
          <w:tab w:val="num" w:pos="0"/>
        </w:tabs>
        <w:ind w:left="9660" w:hanging="0"/>
      </w:pPr>
      <w:rPr>
        <w:rFonts w:ascii="Calibri" w:hAnsi="Calibri" w:cs="Calibri"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footnotePr>
    <w:numFmt w:val="decimal"/>
    <w:numRestart w:val="eachSect"/>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425"/>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pl-PL" w:eastAsia="pl-PL"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a32567"/>
    <w:pPr>
      <w:widowControl/>
      <w:suppressAutoHyphens w:val="true"/>
      <w:bidi w:val="0"/>
      <w:spacing w:lineRule="auto" w:line="259" w:before="0" w:after="160"/>
      <w:jc w:val="left"/>
    </w:pPr>
    <w:rPr>
      <w:rFonts w:ascii="Calibri" w:hAnsi="Calibri" w:eastAsia="Calibri" w:cs="Calibri"/>
      <w:color w:val="000000"/>
      <w:kern w:val="0"/>
      <w:sz w:val="22"/>
      <w:szCs w:val="22"/>
      <w:lang w:val="pl-PL" w:eastAsia="pl-PL" w:bidi="ar-SA"/>
    </w:rPr>
  </w:style>
  <w:style w:type="paragraph" w:styleId="Nagwek1">
    <w:name w:val="Heading 1"/>
    <w:next w:val="Normal"/>
    <w:link w:val="Nagwek1Znak"/>
    <w:uiPriority w:val="9"/>
    <w:unhideWhenUsed/>
    <w:qFormat/>
    <w:pPr>
      <w:keepNext w:val="true"/>
      <w:keepLines/>
      <w:widowControl/>
      <w:suppressAutoHyphens w:val="true"/>
      <w:bidi w:val="0"/>
      <w:spacing w:lineRule="auto" w:line="264" w:before="0" w:after="0"/>
      <w:ind w:left="10" w:right="1" w:hanging="10"/>
      <w:jc w:val="center"/>
      <w:outlineLvl w:val="0"/>
    </w:pPr>
    <w:rPr>
      <w:rFonts w:ascii="Calibri" w:hAnsi="Calibri" w:eastAsia="Calibri" w:cs="Calibri"/>
      <w:b/>
      <w:color w:val="000000"/>
      <w:kern w:val="0"/>
      <w:sz w:val="24"/>
      <w:szCs w:val="22"/>
      <w:lang w:val="pl-PL" w:eastAsia="pl-PL" w:bidi="ar-SA"/>
    </w:rPr>
  </w:style>
  <w:style w:type="paragraph" w:styleId="Nagwek2">
    <w:name w:val="Heading 2"/>
    <w:next w:val="Normal"/>
    <w:link w:val="Nagwek2Znak"/>
    <w:uiPriority w:val="9"/>
    <w:unhideWhenUsed/>
    <w:qFormat/>
    <w:pPr>
      <w:keepNext w:val="true"/>
      <w:keepLines/>
      <w:widowControl/>
      <w:suppressAutoHyphens w:val="true"/>
      <w:bidi w:val="0"/>
      <w:spacing w:lineRule="auto" w:line="259" w:before="0" w:after="0"/>
      <w:ind w:left="10" w:hanging="10"/>
      <w:jc w:val="left"/>
      <w:outlineLvl w:val="1"/>
    </w:pPr>
    <w:rPr>
      <w:rFonts w:ascii="Calibri" w:hAnsi="Calibri" w:eastAsia="Calibri" w:cs="Calibri"/>
      <w:color w:val="000000"/>
      <w:kern w:val="0"/>
      <w:sz w:val="16"/>
      <w:szCs w:val="22"/>
      <w:u w:val="single" w:color="000000"/>
      <w:lang w:val="pl-PL" w:eastAsia="pl-PL" w:bidi="ar-SA"/>
    </w:rPr>
  </w:style>
  <w:style w:type="character" w:styleId="DefaultParagraphFont" w:default="1">
    <w:name w:val="Default Paragraph Font"/>
    <w:uiPriority w:val="1"/>
    <w:semiHidden/>
    <w:unhideWhenUsed/>
    <w:qFormat/>
    <w:rPr/>
  </w:style>
  <w:style w:type="character" w:styleId="Nagwek2Znak" w:customStyle="1">
    <w:name w:val="Nagłówek 2 Znak"/>
    <w:link w:val="Nagwek2"/>
    <w:qFormat/>
    <w:rPr>
      <w:rFonts w:ascii="Calibri" w:hAnsi="Calibri" w:eastAsia="Calibri" w:cs="Calibri"/>
      <w:color w:val="000000"/>
      <w:sz w:val="16"/>
      <w:u w:val="single" w:color="000000"/>
    </w:rPr>
  </w:style>
  <w:style w:type="character" w:styleId="Nagwek1Znak" w:customStyle="1">
    <w:name w:val="Nagłówek 1 Znak"/>
    <w:link w:val="Nagwek1"/>
    <w:qFormat/>
    <w:rPr>
      <w:rFonts w:ascii="Calibri" w:hAnsi="Calibri" w:eastAsia="Calibri" w:cs="Calibri"/>
      <w:b/>
      <w:color w:val="000000"/>
      <w:sz w:val="24"/>
    </w:rPr>
  </w:style>
  <w:style w:type="character" w:styleId="FootnotedescriptionChar" w:customStyle="1">
    <w:name w:val="footnote description Char"/>
    <w:link w:val="footnotedescription"/>
    <w:qFormat/>
    <w:rPr>
      <w:rFonts w:ascii="Calibri" w:hAnsi="Calibri" w:eastAsia="Calibri" w:cs="Calibri"/>
      <w:color w:val="000000"/>
      <w:sz w:val="16"/>
    </w:rPr>
  </w:style>
  <w:style w:type="character" w:styleId="Footnotemark" w:customStyle="1">
    <w:name w:val="footnote mark"/>
    <w:qFormat/>
    <w:rPr>
      <w:rFonts w:ascii="Calibri" w:hAnsi="Calibri" w:eastAsia="Calibri" w:cs="Calibri"/>
      <w:color w:val="000000"/>
      <w:sz w:val="20"/>
      <w:vertAlign w:val="superscript"/>
    </w:rPr>
  </w:style>
  <w:style w:type="character" w:styleId="Annotationreference">
    <w:name w:val="annotation reference"/>
    <w:basedOn w:val="DefaultParagraphFont"/>
    <w:uiPriority w:val="99"/>
    <w:semiHidden/>
    <w:unhideWhenUsed/>
    <w:qFormat/>
    <w:rsid w:val="00f9494d"/>
    <w:rPr>
      <w:sz w:val="16"/>
      <w:szCs w:val="16"/>
    </w:rPr>
  </w:style>
  <w:style w:type="character" w:styleId="TekstkomentarzaZnak" w:customStyle="1">
    <w:name w:val="Tekst komentarza Znak"/>
    <w:basedOn w:val="DefaultParagraphFont"/>
    <w:link w:val="Tekstkomentarza"/>
    <w:uiPriority w:val="99"/>
    <w:semiHidden/>
    <w:qFormat/>
    <w:rsid w:val="00f9494d"/>
    <w:rPr>
      <w:rFonts w:ascii="Calibri" w:hAnsi="Calibri" w:eastAsia="Calibri" w:cs="Calibri"/>
      <w:color w:val="000000"/>
      <w:sz w:val="20"/>
      <w:szCs w:val="20"/>
    </w:rPr>
  </w:style>
  <w:style w:type="character" w:styleId="TematkomentarzaZnak" w:customStyle="1">
    <w:name w:val="Temat komentarza Znak"/>
    <w:basedOn w:val="TekstkomentarzaZnak"/>
    <w:link w:val="Tematkomentarza"/>
    <w:uiPriority w:val="99"/>
    <w:semiHidden/>
    <w:qFormat/>
    <w:rsid w:val="00f9494d"/>
    <w:rPr>
      <w:rFonts w:ascii="Calibri" w:hAnsi="Calibri" w:eastAsia="Calibri" w:cs="Calibri"/>
      <w:b/>
      <w:bCs/>
      <w:color w:val="000000"/>
      <w:sz w:val="20"/>
      <w:szCs w:val="20"/>
    </w:rPr>
  </w:style>
  <w:style w:type="character" w:styleId="TekstdymkaZnak" w:customStyle="1">
    <w:name w:val="Tekst dymka Znak"/>
    <w:basedOn w:val="DefaultParagraphFont"/>
    <w:link w:val="Tekstdymka"/>
    <w:uiPriority w:val="99"/>
    <w:semiHidden/>
    <w:qFormat/>
    <w:rsid w:val="00f9494d"/>
    <w:rPr>
      <w:rFonts w:ascii="Segoe UI" w:hAnsi="Segoe UI" w:eastAsia="Calibri" w:cs="Segoe UI"/>
      <w:color w:val="000000"/>
      <w:sz w:val="18"/>
      <w:szCs w:val="18"/>
    </w:rPr>
  </w:style>
  <w:style w:type="character" w:styleId="NagwekZnak" w:customStyle="1">
    <w:name w:val="Nagłówek Znak"/>
    <w:basedOn w:val="DefaultParagraphFont"/>
    <w:link w:val="Nagwek"/>
    <w:uiPriority w:val="99"/>
    <w:qFormat/>
    <w:rsid w:val="00d906a0"/>
    <w:rPr>
      <w:rFonts w:ascii="Calibri" w:hAnsi="Calibri" w:eastAsia="Calibri" w:cs="Calibri"/>
      <w:color w:val="000000"/>
    </w:rPr>
  </w:style>
  <w:style w:type="character" w:styleId="TekstprzypisudolnegoZnak" w:customStyle="1">
    <w:name w:val="Tekst przypisu dolnego Znak"/>
    <w:basedOn w:val="DefaultParagraphFont"/>
    <w:link w:val="Tekstprzypisudolnego"/>
    <w:uiPriority w:val="99"/>
    <w:semiHidden/>
    <w:qFormat/>
    <w:rsid w:val="00213796"/>
    <w:rPr>
      <w:rFonts w:ascii="Calibri" w:hAnsi="Calibri" w:eastAsia="Calibri" w:cs="Calibri"/>
      <w:color w:val="000000"/>
      <w:sz w:val="20"/>
      <w:szCs w:val="20"/>
    </w:rPr>
  </w:style>
  <w:style w:type="character" w:styleId="Zakotwiczenieprzypisudolnego">
    <w:name w:val="Zakotwiczenie przypisu dolnego"/>
    <w:rPr>
      <w:vertAlign w:val="superscript"/>
    </w:rPr>
  </w:style>
  <w:style w:type="character" w:styleId="FootnoteCharacters">
    <w:name w:val="Footnote Characters"/>
    <w:basedOn w:val="DefaultParagraphFont"/>
    <w:semiHidden/>
    <w:unhideWhenUsed/>
    <w:qFormat/>
    <w:rsid w:val="00213796"/>
    <w:rPr>
      <w:vertAlign w:val="superscript"/>
    </w:rPr>
  </w:style>
  <w:style w:type="character" w:styleId="TekstprzypisukocowegoZnak" w:customStyle="1">
    <w:name w:val="Tekst przypisu końcowego Znak"/>
    <w:basedOn w:val="DefaultParagraphFont"/>
    <w:link w:val="Tekstprzypisukocowego"/>
    <w:uiPriority w:val="99"/>
    <w:semiHidden/>
    <w:qFormat/>
    <w:rsid w:val="00b5527d"/>
    <w:rPr>
      <w:rFonts w:ascii="Calibri" w:hAnsi="Calibri" w:eastAsia="Calibri" w:cs="Calibri"/>
      <w:color w:val="000000"/>
      <w:sz w:val="20"/>
      <w:szCs w:val="20"/>
    </w:rPr>
  </w:style>
  <w:style w:type="character" w:styleId="Zakotwiczenieprzypisukocowego">
    <w:name w:val="Zakotwiczenie przypisu końcowego"/>
    <w:rPr>
      <w:vertAlign w:val="superscript"/>
    </w:rPr>
  </w:style>
  <w:style w:type="character" w:styleId="EndnoteCharacters">
    <w:name w:val="Endnote Characters"/>
    <w:basedOn w:val="DefaultParagraphFont"/>
    <w:uiPriority w:val="99"/>
    <w:semiHidden/>
    <w:unhideWhenUsed/>
    <w:qFormat/>
    <w:rsid w:val="00b5527d"/>
    <w:rPr>
      <w:vertAlign w:val="superscript"/>
    </w:rPr>
  </w:style>
  <w:style w:type="character" w:styleId="Znakiprzypiswdolnych">
    <w:name w:val="Znaki przypisów dolnych"/>
    <w:qFormat/>
    <w:rPr/>
  </w:style>
  <w:style w:type="character" w:styleId="Znakiprzypiswkocowych">
    <w:name w:val="Znaki przypisów końcowych"/>
    <w:qFormat/>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name w:val="Indeks"/>
    <w:basedOn w:val="Normal"/>
    <w:qFormat/>
    <w:pPr>
      <w:suppressLineNumbers/>
    </w:pPr>
    <w:rPr>
      <w:rFonts w:cs="Arial"/>
    </w:rPr>
  </w:style>
  <w:style w:type="paragraph" w:styleId="Footnotedescription" w:customStyle="1">
    <w:name w:val="footnote description"/>
    <w:next w:val="Normal"/>
    <w:link w:val="footnotedescriptionChar"/>
    <w:qFormat/>
    <w:pPr>
      <w:widowControl/>
      <w:suppressAutoHyphens w:val="true"/>
      <w:bidi w:val="0"/>
      <w:spacing w:lineRule="auto" w:line="259" w:before="0" w:after="0"/>
      <w:jc w:val="left"/>
    </w:pPr>
    <w:rPr>
      <w:rFonts w:ascii="Calibri" w:hAnsi="Calibri" w:eastAsia="Calibri" w:cs="Calibri"/>
      <w:color w:val="000000"/>
      <w:kern w:val="0"/>
      <w:sz w:val="16"/>
      <w:szCs w:val="22"/>
      <w:lang w:val="pl-PL" w:eastAsia="pl-PL" w:bidi="ar-SA"/>
    </w:rPr>
  </w:style>
  <w:style w:type="paragraph" w:styleId="ListParagraph">
    <w:name w:val="List Paragraph"/>
    <w:basedOn w:val="Normal"/>
    <w:uiPriority w:val="34"/>
    <w:qFormat/>
    <w:rsid w:val="00877ddb"/>
    <w:pPr>
      <w:spacing w:before="0" w:after="160"/>
      <w:ind w:left="720" w:hanging="0"/>
      <w:contextualSpacing/>
    </w:pPr>
    <w:rPr/>
  </w:style>
  <w:style w:type="paragraph" w:styleId="Annotationtext">
    <w:name w:val="annotation text"/>
    <w:basedOn w:val="Normal"/>
    <w:link w:val="TekstkomentarzaZnak"/>
    <w:uiPriority w:val="99"/>
    <w:semiHidden/>
    <w:unhideWhenUsed/>
    <w:qFormat/>
    <w:rsid w:val="00f9494d"/>
    <w:pPr>
      <w:spacing w:lineRule="auto" w:line="240"/>
    </w:pPr>
    <w:rPr>
      <w:sz w:val="20"/>
      <w:szCs w:val="20"/>
    </w:rPr>
  </w:style>
  <w:style w:type="paragraph" w:styleId="Annotationsubject">
    <w:name w:val="annotation subject"/>
    <w:basedOn w:val="Annotationtext"/>
    <w:next w:val="Annotationtext"/>
    <w:link w:val="TematkomentarzaZnak"/>
    <w:uiPriority w:val="99"/>
    <w:semiHidden/>
    <w:unhideWhenUsed/>
    <w:qFormat/>
    <w:rsid w:val="00f9494d"/>
    <w:pPr/>
    <w:rPr>
      <w:b/>
      <w:bCs/>
    </w:rPr>
  </w:style>
  <w:style w:type="paragraph" w:styleId="BalloonText">
    <w:name w:val="Balloon Text"/>
    <w:basedOn w:val="Normal"/>
    <w:link w:val="TekstdymkaZnak"/>
    <w:uiPriority w:val="99"/>
    <w:semiHidden/>
    <w:unhideWhenUsed/>
    <w:qFormat/>
    <w:rsid w:val="00f9494d"/>
    <w:pPr>
      <w:spacing w:lineRule="auto" w:line="240" w:before="0" w:after="0"/>
    </w:pPr>
    <w:rPr>
      <w:rFonts w:ascii="Segoe UI" w:hAnsi="Segoe UI" w:cs="Segoe UI"/>
      <w:sz w:val="18"/>
      <w:szCs w:val="18"/>
    </w:rPr>
  </w:style>
  <w:style w:type="paragraph" w:styleId="Gwkaistopka">
    <w:name w:val="Główka i stopka"/>
    <w:basedOn w:val="Normal"/>
    <w:qFormat/>
    <w:pPr/>
    <w:rPr/>
  </w:style>
  <w:style w:type="paragraph" w:styleId="Gwka">
    <w:name w:val="Header"/>
    <w:basedOn w:val="Normal"/>
    <w:link w:val="NagwekZnak"/>
    <w:uiPriority w:val="99"/>
    <w:unhideWhenUsed/>
    <w:rsid w:val="00d906a0"/>
    <w:pPr>
      <w:tabs>
        <w:tab w:val="clear" w:pos="708"/>
        <w:tab w:val="center" w:pos="4536" w:leader="none"/>
        <w:tab w:val="right" w:pos="9072" w:leader="none"/>
      </w:tabs>
      <w:spacing w:lineRule="auto" w:line="240" w:before="0" w:after="0"/>
    </w:pPr>
    <w:rPr/>
  </w:style>
  <w:style w:type="paragraph" w:styleId="NoSpacing">
    <w:name w:val="No Spacing"/>
    <w:uiPriority w:val="1"/>
    <w:qFormat/>
    <w:rsid w:val="001c1e0b"/>
    <w:pPr>
      <w:widowControl/>
      <w:suppressAutoHyphens w:val="true"/>
      <w:bidi w:val="0"/>
      <w:spacing w:lineRule="auto" w:line="240" w:before="0" w:after="0"/>
      <w:jc w:val="left"/>
    </w:pPr>
    <w:rPr>
      <w:rFonts w:ascii="Calibri" w:hAnsi="Calibri" w:eastAsia="Calibri" w:cs="Calibri"/>
      <w:color w:val="000000"/>
      <w:kern w:val="0"/>
      <w:sz w:val="22"/>
      <w:szCs w:val="22"/>
      <w:lang w:val="pl-PL" w:eastAsia="pl-PL" w:bidi="ar-SA"/>
    </w:rPr>
  </w:style>
  <w:style w:type="paragraph" w:styleId="Przypisdolny">
    <w:name w:val="Footnote Text"/>
    <w:basedOn w:val="Normal"/>
    <w:link w:val="TekstprzypisudolnegoZnak"/>
    <w:uiPriority w:val="99"/>
    <w:semiHidden/>
    <w:unhideWhenUsed/>
    <w:rsid w:val="00213796"/>
    <w:pPr>
      <w:spacing w:lineRule="auto" w:line="240" w:before="0" w:after="0"/>
    </w:pPr>
    <w:rPr>
      <w:sz w:val="20"/>
      <w:szCs w:val="20"/>
    </w:rPr>
  </w:style>
  <w:style w:type="paragraph" w:styleId="Przypiskocowy">
    <w:name w:val="Endnote Text"/>
    <w:basedOn w:val="Normal"/>
    <w:link w:val="TekstprzypisukocowegoZnak"/>
    <w:uiPriority w:val="99"/>
    <w:semiHidden/>
    <w:unhideWhenUsed/>
    <w:rsid w:val="00b5527d"/>
    <w:pPr>
      <w:spacing w:lineRule="auto" w:line="240" w:before="0" w:after="0"/>
    </w:pPr>
    <w:rPr>
      <w:sz w:val="20"/>
      <w:szCs w:val="20"/>
    </w:rPr>
  </w:style>
  <w:style w:type="paragraph" w:styleId="Default" w:customStyle="1">
    <w:name w:val="Default"/>
    <w:qFormat/>
    <w:rsid w:val="00033ecf"/>
    <w:pPr>
      <w:widowControl/>
      <w:suppressAutoHyphens w:val="true"/>
      <w:bidi w:val="0"/>
      <w:spacing w:lineRule="auto" w:line="240" w:before="0" w:after="0"/>
      <w:jc w:val="left"/>
    </w:pPr>
    <w:rPr>
      <w:rFonts w:ascii="Times New Roman" w:hAnsi="Times New Roman" w:eastAsia="Calibri" w:cs="Times New Roman" w:eastAsiaTheme="minorHAnsi"/>
      <w:color w:val="000000"/>
      <w:kern w:val="0"/>
      <w:sz w:val="24"/>
      <w:szCs w:val="24"/>
      <w:lang w:val="pl-PL" w:eastAsia="en-US" w:bidi="ar-SA"/>
    </w:rPr>
  </w:style>
  <w:style w:type="paragraph" w:styleId="Stopka">
    <w:name w:val="Footer"/>
    <w:basedOn w:val="Gwkaistopka"/>
    <w:pPr/>
    <w:rPr/>
  </w:style>
  <w:style w:type="numbering" w:styleId="NoList" w:default="1">
    <w:name w:val="No List"/>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ela-Siatka">
    <w:name w:val="Table Grid"/>
    <w:basedOn w:val="Standardowy"/>
    <w:uiPriority w:val="39"/>
    <w:rsid w:val="004b6104"/>
    <w:pPr>
      <w:spacing w:after="0" w:line="240" w:lineRule="auto"/>
    </w:pPr>
    <w:rPr>
      <w:rFonts w:eastAsiaTheme="minorHAnsi"/>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header" Target="header4.xml"/><Relationship Id="rId10" Type="http://schemas.openxmlformats.org/officeDocument/2006/relationships/footer" Target="footer4.xml"/><Relationship Id="rId11" Type="http://schemas.openxmlformats.org/officeDocument/2006/relationships/footnotes" Target="footnotes.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170DA-7CD1-4F60-81FD-5087698FA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Application>LibreOffice/7.1.0.3$Windows_X86_64 LibreOffice_project/f6099ecf3d29644b5008cc8f48f42f4a40986e4c</Application>
  <AppVersion>15.0000</AppVersion>
  <Pages>9</Pages>
  <Words>1387</Words>
  <Characters>8631</Characters>
  <CharactersWithSpaces>10024</CharactersWithSpaces>
  <Paragraphs>260</Paragraphs>
  <Company>Oddział</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2023-07-26T09:30:00Z</dcterms:created>
  <dc:creator>Sebastian Bobowski</dc:creator>
  <dc:description/>
  <dc:language>pl-PL</dc:language>
  <cp:lastModifiedBy/>
  <cp:lastPrinted>2024-05-09T10:51:07Z</cp:lastPrinted>
  <dcterms:modified xsi:type="dcterms:W3CDTF">2024-05-09T11:30:52Z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